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2072" w:rsidRPr="00D403A7" w:rsidRDefault="00AA3635" w:rsidP="00364A94">
      <w:pPr>
        <w:tabs>
          <w:tab w:val="center" w:pos="4536"/>
          <w:tab w:val="right" w:pos="9781"/>
        </w:tabs>
        <w:spacing w:line="271" w:lineRule="auto"/>
        <w:rPr>
          <w:rFonts w:ascii="Arial" w:eastAsiaTheme="minorEastAsia" w:hAnsi="Arial" w:cs="Arial"/>
          <w:b/>
          <w:lang w:val="en-US" w:eastAsia="zh-CN"/>
        </w:rPr>
      </w:pPr>
      <w:bookmarkStart w:id="0" w:name="OLE_LINK3"/>
      <w:r w:rsidRPr="00D403A7">
        <w:rPr>
          <w:rFonts w:ascii="Arial" w:hAnsi="Arial" w:cs="Arial"/>
          <w:b/>
        </w:rPr>
        <w:t>3GPP TSG-RAN WG1 #</w:t>
      </w:r>
      <w:r w:rsidR="00392235" w:rsidRPr="00D403A7">
        <w:rPr>
          <w:rFonts w:ascii="Arial" w:eastAsiaTheme="minorEastAsia" w:hAnsi="Arial" w:cs="Arial"/>
          <w:b/>
          <w:lang w:eastAsia="zh-CN"/>
        </w:rPr>
        <w:t xml:space="preserve">85      </w:t>
      </w:r>
      <w:r w:rsidR="000137EF" w:rsidRPr="00D403A7">
        <w:rPr>
          <w:rFonts w:ascii="Arial" w:eastAsiaTheme="minorEastAsia" w:hAnsi="Arial" w:cs="Arial"/>
          <w:b/>
          <w:lang w:val="en-US" w:eastAsia="zh-CN"/>
        </w:rPr>
        <w:t xml:space="preserve">     </w:t>
      </w:r>
      <w:r w:rsidR="009A2072" w:rsidRPr="00D403A7">
        <w:rPr>
          <w:rFonts w:ascii="Arial" w:eastAsia="MS Mincho" w:hAnsi="Arial" w:cs="Arial"/>
          <w:b/>
          <w:lang w:val="en-US" w:eastAsia="ja-JP"/>
        </w:rPr>
        <w:t xml:space="preserve">  </w:t>
      </w:r>
      <w:r w:rsidR="009A2072" w:rsidRPr="00D403A7">
        <w:rPr>
          <w:rFonts w:ascii="Arial" w:eastAsia="MS Mincho" w:hAnsi="Arial" w:cs="Arial"/>
          <w:b/>
          <w:lang w:val="en-US"/>
        </w:rPr>
        <w:t xml:space="preserve">                                 </w:t>
      </w:r>
      <w:r w:rsidR="009A2072" w:rsidRPr="00D403A7">
        <w:rPr>
          <w:rFonts w:ascii="Arial" w:eastAsia="SimSun" w:hAnsi="Arial" w:cs="Arial"/>
          <w:b/>
          <w:lang w:val="en-US" w:eastAsia="zh-CN"/>
        </w:rPr>
        <w:t xml:space="preserve"> </w:t>
      </w:r>
      <w:r w:rsidR="009A2072" w:rsidRPr="00D403A7">
        <w:rPr>
          <w:rFonts w:ascii="Arial" w:eastAsia="MS Mincho" w:hAnsi="Arial" w:cs="Arial"/>
          <w:b/>
          <w:lang w:val="en-US" w:eastAsia="ja-JP"/>
        </w:rPr>
        <w:t xml:space="preserve"> </w:t>
      </w:r>
      <w:r w:rsidR="009A2072" w:rsidRPr="00D403A7">
        <w:rPr>
          <w:rFonts w:ascii="Arial" w:eastAsia="SimSun" w:hAnsi="Arial" w:cs="Arial"/>
          <w:b/>
          <w:lang w:val="en-US" w:eastAsia="zh-CN"/>
        </w:rPr>
        <w:t xml:space="preserve"> </w:t>
      </w:r>
      <w:r w:rsidR="00DB73A4" w:rsidRPr="00D403A7">
        <w:rPr>
          <w:rFonts w:ascii="Arial" w:eastAsia="MS Mincho" w:hAnsi="Arial" w:cs="Arial"/>
          <w:b/>
          <w:lang w:val="en-US" w:eastAsia="ja-JP"/>
        </w:rPr>
        <w:t xml:space="preserve">   </w:t>
      </w:r>
      <w:r w:rsidR="00C903DC" w:rsidRPr="00D403A7">
        <w:rPr>
          <w:rFonts w:ascii="Arial" w:eastAsia="MS Mincho" w:hAnsi="Arial" w:cs="Arial"/>
          <w:b/>
          <w:lang w:val="en-US" w:eastAsia="ja-JP"/>
        </w:rPr>
        <w:t xml:space="preserve">   </w:t>
      </w:r>
      <w:r w:rsidR="003303BA" w:rsidRPr="00D403A7">
        <w:rPr>
          <w:rFonts w:ascii="Arial" w:eastAsiaTheme="minorEastAsia" w:hAnsi="Arial" w:cs="Arial"/>
          <w:b/>
          <w:lang w:val="en-US" w:eastAsia="zh-CN"/>
        </w:rPr>
        <w:t xml:space="preserve">  </w:t>
      </w:r>
      <w:r w:rsidR="00271F5A" w:rsidRPr="00D403A7">
        <w:rPr>
          <w:rFonts w:ascii="Arial" w:eastAsiaTheme="minorEastAsia" w:hAnsi="Arial" w:cs="Arial"/>
          <w:b/>
          <w:lang w:val="en-US" w:eastAsia="zh-CN"/>
        </w:rPr>
        <w:t xml:space="preserve">        </w:t>
      </w:r>
      <w:r w:rsidR="003303BA" w:rsidRPr="00D403A7">
        <w:rPr>
          <w:rFonts w:ascii="Arial" w:eastAsiaTheme="minorEastAsia" w:hAnsi="Arial" w:cs="Arial"/>
          <w:b/>
          <w:lang w:val="en-US" w:eastAsia="zh-CN"/>
        </w:rPr>
        <w:t xml:space="preserve">             </w:t>
      </w:r>
      <w:r w:rsidR="00E65784" w:rsidRPr="00D403A7">
        <w:rPr>
          <w:rFonts w:ascii="Arial" w:hAnsi="Arial" w:cs="Arial"/>
          <w:b/>
        </w:rPr>
        <w:t>R1-164351</w:t>
      </w:r>
    </w:p>
    <w:p w:rsidR="00C903DC" w:rsidRPr="00D403A7" w:rsidRDefault="00392235" w:rsidP="00364A94">
      <w:pPr>
        <w:tabs>
          <w:tab w:val="center" w:pos="4536"/>
          <w:tab w:val="right" w:pos="9072"/>
          <w:tab w:val="right" w:pos="9781"/>
        </w:tabs>
        <w:spacing w:line="271" w:lineRule="auto"/>
        <w:ind w:right="-58"/>
        <w:rPr>
          <w:rFonts w:ascii="Arial" w:eastAsiaTheme="minorEastAsia" w:hAnsi="Arial" w:cs="Arial"/>
          <w:b/>
          <w:lang w:val="en-US" w:eastAsia="zh-CN"/>
        </w:rPr>
      </w:pPr>
      <w:r w:rsidRPr="00D403A7">
        <w:rPr>
          <w:rFonts w:ascii="Arial" w:eastAsiaTheme="minorEastAsia" w:hAnsi="Arial" w:cs="Arial"/>
          <w:b/>
          <w:lang w:eastAsia="zh-CN"/>
        </w:rPr>
        <w:t>Nanjing</w:t>
      </w:r>
      <w:r w:rsidR="00AA3635" w:rsidRPr="00D403A7">
        <w:rPr>
          <w:rFonts w:ascii="Arial" w:eastAsia="SimSun" w:hAnsi="Arial" w:cs="Arial"/>
          <w:b/>
          <w:lang w:eastAsia="zh-CN"/>
        </w:rPr>
        <w:t xml:space="preserve">, </w:t>
      </w:r>
      <w:r w:rsidRPr="00D403A7">
        <w:rPr>
          <w:rFonts w:ascii="Arial" w:eastAsiaTheme="minorEastAsia" w:hAnsi="Arial" w:cs="Arial"/>
          <w:b/>
          <w:lang w:eastAsia="zh-CN"/>
        </w:rPr>
        <w:t>China</w:t>
      </w:r>
      <w:r w:rsidR="00AA3635" w:rsidRPr="00D403A7">
        <w:rPr>
          <w:rFonts w:ascii="Arial" w:eastAsia="SimSun" w:hAnsi="Arial" w:cs="Arial"/>
          <w:b/>
          <w:lang w:eastAsia="zh-CN"/>
        </w:rPr>
        <w:t>,</w:t>
      </w:r>
      <w:r w:rsidR="00AA3635" w:rsidRPr="00D403A7">
        <w:rPr>
          <w:rFonts w:ascii="Arial" w:hAnsi="Arial" w:cs="Arial"/>
          <w:b/>
          <w:lang w:val="pt-BR" w:eastAsia="ja-JP"/>
        </w:rPr>
        <w:t xml:space="preserve"> </w:t>
      </w:r>
      <w:r w:rsidRPr="00D403A7">
        <w:rPr>
          <w:rFonts w:ascii="Arial" w:hAnsi="Arial" w:cs="Arial"/>
          <w:b/>
          <w:lang w:eastAsia="ja-JP"/>
        </w:rPr>
        <w:t>23</w:t>
      </w:r>
      <w:r w:rsidR="00AA3635" w:rsidRPr="00D403A7">
        <w:rPr>
          <w:rFonts w:ascii="Arial" w:hAnsi="Arial" w:cs="Arial"/>
          <w:b/>
          <w:lang w:eastAsia="ja-JP"/>
        </w:rPr>
        <w:t xml:space="preserve"> </w:t>
      </w:r>
      <w:r w:rsidR="00AA3635" w:rsidRPr="00D403A7">
        <w:rPr>
          <w:rFonts w:ascii="Arial" w:eastAsia="SimSun" w:hAnsi="Arial" w:cs="Arial"/>
          <w:b/>
          <w:lang w:eastAsia="zh-CN"/>
        </w:rPr>
        <w:t xml:space="preserve">– </w:t>
      </w:r>
      <w:r w:rsidRPr="00D403A7">
        <w:rPr>
          <w:rFonts w:ascii="Arial" w:eastAsia="SimSun" w:hAnsi="Arial" w:cs="Arial"/>
          <w:b/>
          <w:lang w:eastAsia="zh-CN"/>
        </w:rPr>
        <w:t>27</w:t>
      </w:r>
      <w:r w:rsidR="00AA3635" w:rsidRPr="00D403A7">
        <w:rPr>
          <w:rFonts w:ascii="Arial" w:hAnsi="Arial" w:cs="Arial"/>
          <w:b/>
          <w:lang w:eastAsia="ja-JP"/>
        </w:rPr>
        <w:t xml:space="preserve"> </w:t>
      </w:r>
      <w:r w:rsidRPr="00D403A7">
        <w:rPr>
          <w:rFonts w:ascii="Arial" w:eastAsiaTheme="minorEastAsia" w:hAnsi="Arial" w:cs="Arial"/>
          <w:b/>
          <w:lang w:eastAsia="zh-CN"/>
        </w:rPr>
        <w:t>May</w:t>
      </w:r>
      <w:r w:rsidR="00AA3635" w:rsidRPr="00D403A7">
        <w:rPr>
          <w:rFonts w:ascii="Arial" w:hAnsi="Arial" w:cs="Arial"/>
          <w:b/>
          <w:lang w:eastAsia="ja-JP"/>
        </w:rPr>
        <w:t>, 201</w:t>
      </w:r>
      <w:r w:rsidR="0004096E" w:rsidRPr="00D403A7">
        <w:rPr>
          <w:rFonts w:ascii="Arial" w:eastAsiaTheme="minorEastAsia" w:hAnsi="Arial" w:cs="Arial"/>
          <w:b/>
          <w:lang w:val="en-US" w:eastAsia="zh-CN"/>
        </w:rPr>
        <w:t>6</w:t>
      </w:r>
    </w:p>
    <w:p w:rsidR="00DD4444" w:rsidRPr="008334F8" w:rsidRDefault="00DD4444" w:rsidP="00364A94">
      <w:pPr>
        <w:pStyle w:val="Header"/>
        <w:spacing w:line="271" w:lineRule="auto"/>
        <w:rPr>
          <w:noProof w:val="0"/>
        </w:rPr>
      </w:pPr>
    </w:p>
    <w:p w:rsidR="00DD4444" w:rsidRPr="00364A94" w:rsidRDefault="00DD4444" w:rsidP="00364A94">
      <w:pPr>
        <w:pStyle w:val="Header"/>
        <w:spacing w:line="271" w:lineRule="auto"/>
        <w:ind w:left="1800" w:hanging="1800"/>
        <w:rPr>
          <w:rFonts w:eastAsia="SimSun" w:cs="Arial"/>
          <w:noProof w:val="0"/>
          <w:sz w:val="22"/>
          <w:szCs w:val="22"/>
          <w:lang w:eastAsia="zh-CN"/>
        </w:rPr>
      </w:pPr>
      <w:r w:rsidRPr="00364A94">
        <w:rPr>
          <w:rFonts w:eastAsia="MS Gothic" w:cs="Arial"/>
          <w:noProof w:val="0"/>
          <w:sz w:val="22"/>
          <w:szCs w:val="22"/>
        </w:rPr>
        <w:t>Source:</w:t>
      </w:r>
      <w:r w:rsidRPr="00364A94">
        <w:rPr>
          <w:rFonts w:eastAsia="MS Gothic" w:cs="Arial"/>
          <w:noProof w:val="0"/>
          <w:sz w:val="22"/>
          <w:szCs w:val="22"/>
        </w:rPr>
        <w:tab/>
      </w:r>
      <w:r w:rsidR="006F134C" w:rsidRPr="00364A94">
        <w:rPr>
          <w:rFonts w:eastAsia="SimSun" w:cs="Arial"/>
          <w:noProof w:val="0"/>
          <w:sz w:val="22"/>
          <w:szCs w:val="22"/>
          <w:lang w:eastAsia="zh-CN"/>
        </w:rPr>
        <w:t>ZTE</w:t>
      </w:r>
      <w:r w:rsidR="00985F35">
        <w:rPr>
          <w:rFonts w:eastAsia="SimSun" w:cs="Arial"/>
          <w:noProof w:val="0"/>
          <w:sz w:val="22"/>
          <w:szCs w:val="22"/>
          <w:lang w:eastAsia="zh-CN"/>
        </w:rPr>
        <w:t>, Keysight</w:t>
      </w:r>
    </w:p>
    <w:bookmarkEnd w:id="0"/>
    <w:p w:rsidR="00A60A10" w:rsidRPr="0092011E" w:rsidRDefault="00DD4444" w:rsidP="00364A94">
      <w:pPr>
        <w:pStyle w:val="Header"/>
        <w:spacing w:line="271" w:lineRule="auto"/>
        <w:ind w:left="1800" w:hanging="1800"/>
        <w:jc w:val="both"/>
        <w:rPr>
          <w:rFonts w:eastAsiaTheme="minorEastAsia"/>
          <w:bCs/>
          <w:noProof w:val="0"/>
          <w:sz w:val="22"/>
          <w:szCs w:val="22"/>
          <w:lang w:eastAsia="zh-CN"/>
        </w:rPr>
      </w:pPr>
      <w:r w:rsidRPr="00C903DC">
        <w:rPr>
          <w:rFonts w:eastAsia="MS Gothic"/>
          <w:noProof w:val="0"/>
          <w:sz w:val="22"/>
          <w:szCs w:val="22"/>
        </w:rPr>
        <w:t>Title:</w:t>
      </w:r>
      <w:r w:rsidRPr="00C903DC">
        <w:rPr>
          <w:rFonts w:eastAsia="MS Gothic"/>
          <w:noProof w:val="0"/>
          <w:sz w:val="22"/>
          <w:szCs w:val="22"/>
        </w:rPr>
        <w:tab/>
      </w:r>
      <w:r w:rsidR="00144840">
        <w:rPr>
          <w:rFonts w:eastAsiaTheme="minorEastAsia"/>
          <w:sz w:val="22"/>
          <w:szCs w:val="22"/>
          <w:lang w:eastAsia="zh-CN"/>
        </w:rPr>
        <w:t>Evaluations of map-based</w:t>
      </w:r>
      <w:r w:rsidR="00144840">
        <w:rPr>
          <w:rFonts w:eastAsiaTheme="minorEastAsia" w:hint="eastAsia"/>
          <w:sz w:val="22"/>
          <w:szCs w:val="22"/>
          <w:lang w:eastAsia="zh-CN"/>
        </w:rPr>
        <w:t xml:space="preserve"> </w:t>
      </w:r>
      <w:r w:rsidR="00144840">
        <w:rPr>
          <w:rFonts w:eastAsiaTheme="minorEastAsia"/>
          <w:sz w:val="22"/>
          <w:szCs w:val="22"/>
          <w:lang w:eastAsia="zh-CN"/>
        </w:rPr>
        <w:t>h</w:t>
      </w:r>
      <w:r w:rsidR="0092011E">
        <w:rPr>
          <w:rFonts w:eastAsiaTheme="minorEastAsia" w:hint="eastAsia"/>
          <w:sz w:val="22"/>
          <w:szCs w:val="22"/>
          <w:lang w:eastAsia="zh-CN"/>
        </w:rPr>
        <w:t xml:space="preserve">ybrid </w:t>
      </w:r>
      <w:r w:rsidR="00144840">
        <w:rPr>
          <w:rFonts w:eastAsiaTheme="minorEastAsia"/>
          <w:sz w:val="22"/>
          <w:szCs w:val="22"/>
          <w:lang w:eastAsia="zh-CN"/>
        </w:rPr>
        <w:t xml:space="preserve">channel </w:t>
      </w:r>
      <w:r w:rsidR="0092011E">
        <w:rPr>
          <w:rFonts w:eastAsiaTheme="minorEastAsia" w:hint="eastAsia"/>
          <w:sz w:val="22"/>
          <w:szCs w:val="22"/>
          <w:lang w:eastAsia="zh-CN"/>
        </w:rPr>
        <w:t>model</w:t>
      </w:r>
    </w:p>
    <w:p w:rsidR="00DD4444" w:rsidRPr="002479EE" w:rsidRDefault="00DD4444" w:rsidP="00364A94">
      <w:pPr>
        <w:pStyle w:val="Header"/>
        <w:tabs>
          <w:tab w:val="left" w:pos="1800"/>
        </w:tabs>
        <w:spacing w:line="271" w:lineRule="auto"/>
        <w:ind w:left="1800" w:hanging="1800"/>
        <w:rPr>
          <w:rFonts w:eastAsiaTheme="minorEastAsia"/>
          <w:noProof w:val="0"/>
          <w:sz w:val="22"/>
          <w:szCs w:val="22"/>
          <w:lang w:eastAsia="zh-CN"/>
        </w:rPr>
      </w:pPr>
      <w:r w:rsidRPr="00C903DC">
        <w:rPr>
          <w:rFonts w:eastAsia="MS Gothic"/>
          <w:noProof w:val="0"/>
          <w:sz w:val="22"/>
          <w:szCs w:val="22"/>
        </w:rPr>
        <w:t>Agenda Item:</w:t>
      </w:r>
      <w:bookmarkStart w:id="1" w:name="Source"/>
      <w:bookmarkEnd w:id="1"/>
      <w:r w:rsidRPr="00C903DC">
        <w:rPr>
          <w:rFonts w:eastAsia="MS Gothic"/>
          <w:noProof w:val="0"/>
          <w:sz w:val="22"/>
          <w:szCs w:val="22"/>
        </w:rPr>
        <w:tab/>
      </w:r>
      <w:r w:rsidR="00144840">
        <w:rPr>
          <w:rFonts w:eastAsia="MS Gothic"/>
          <w:noProof w:val="0"/>
          <w:sz w:val="22"/>
          <w:szCs w:val="22"/>
        </w:rPr>
        <w:t>7.2.7</w:t>
      </w:r>
    </w:p>
    <w:p w:rsidR="00DD4444" w:rsidRPr="00C903DC" w:rsidRDefault="00DD4444" w:rsidP="00364A94">
      <w:pPr>
        <w:pBdr>
          <w:bottom w:val="single" w:sz="6" w:space="1" w:color="auto"/>
        </w:pBdr>
        <w:spacing w:line="271" w:lineRule="auto"/>
        <w:ind w:left="1800" w:hanging="1800"/>
        <w:rPr>
          <w:rFonts w:ascii="Arial" w:eastAsia="SimSun" w:hAnsi="Arial"/>
          <w:b/>
          <w:sz w:val="22"/>
          <w:szCs w:val="22"/>
          <w:lang w:val="en-US" w:eastAsia="zh-CN"/>
        </w:rPr>
      </w:pPr>
      <w:r w:rsidRPr="00C903DC">
        <w:rPr>
          <w:rFonts w:ascii="Arial" w:hAnsi="Arial"/>
          <w:b/>
          <w:sz w:val="22"/>
          <w:szCs w:val="22"/>
          <w:lang w:val="en-US"/>
        </w:rPr>
        <w:t>Document for:</w:t>
      </w:r>
      <w:bookmarkStart w:id="2" w:name="DocumentFor"/>
      <w:bookmarkEnd w:id="2"/>
      <w:r w:rsidRPr="00C903DC">
        <w:rPr>
          <w:rFonts w:ascii="Arial" w:hAnsi="Arial"/>
          <w:b/>
          <w:sz w:val="22"/>
          <w:szCs w:val="22"/>
          <w:lang w:val="en-US" w:eastAsia="ja-JP"/>
        </w:rPr>
        <w:t xml:space="preserve"> </w:t>
      </w:r>
      <w:r w:rsidRPr="00C903DC">
        <w:rPr>
          <w:rFonts w:ascii="Arial" w:hAnsi="Arial"/>
          <w:b/>
          <w:sz w:val="22"/>
          <w:szCs w:val="22"/>
          <w:lang w:val="en-US" w:eastAsia="ja-JP"/>
        </w:rPr>
        <w:tab/>
        <w:t>Discussion and Decision</w:t>
      </w:r>
    </w:p>
    <w:p w:rsidR="00DD4455" w:rsidRDefault="00DD4444" w:rsidP="00DD4455">
      <w:pPr>
        <w:pStyle w:val="Heading1"/>
        <w:spacing w:after="120"/>
        <w:rPr>
          <w:rFonts w:ascii="Times New Roman" w:eastAsiaTheme="minorEastAsia" w:hAnsi="Times New Roman"/>
          <w:lang w:val="en-US" w:eastAsia="zh-CN"/>
        </w:rPr>
      </w:pPr>
      <w:bookmarkStart w:id="3" w:name="_Ref450408088"/>
      <w:r w:rsidRPr="00036743">
        <w:rPr>
          <w:rFonts w:ascii="Times New Roman" w:hAnsi="Times New Roman"/>
          <w:lang w:val="en-US"/>
        </w:rPr>
        <w:t>Introduction</w:t>
      </w:r>
      <w:bookmarkEnd w:id="3"/>
    </w:p>
    <w:p w:rsidR="00DD4455" w:rsidRPr="006E1173" w:rsidRDefault="00DD4455" w:rsidP="00DD4455">
      <w:pPr>
        <w:rPr>
          <w:sz w:val="22"/>
          <w:szCs w:val="22"/>
        </w:rPr>
      </w:pPr>
      <w:r w:rsidRPr="006E1173">
        <w:rPr>
          <w:rFonts w:hint="eastAsia"/>
          <w:sz w:val="22"/>
          <w:szCs w:val="22"/>
        </w:rPr>
        <w:t xml:space="preserve">In RAN1 #84bis, the </w:t>
      </w:r>
      <w:r w:rsidR="00C04E29">
        <w:rPr>
          <w:sz w:val="22"/>
          <w:szCs w:val="22"/>
        </w:rPr>
        <w:t>proposal</w:t>
      </w:r>
      <w:r w:rsidRPr="006E1173">
        <w:rPr>
          <w:rFonts w:hint="eastAsia"/>
          <w:sz w:val="22"/>
          <w:szCs w:val="22"/>
        </w:rPr>
        <w:t xml:space="preserve"> for the map-based hybrid </w:t>
      </w:r>
      <w:r w:rsidR="00C04E29">
        <w:rPr>
          <w:sz w:val="22"/>
          <w:szCs w:val="22"/>
        </w:rPr>
        <w:t xml:space="preserve">channel </w:t>
      </w:r>
      <w:r w:rsidRPr="006E1173">
        <w:rPr>
          <w:rFonts w:hint="eastAsia"/>
          <w:sz w:val="22"/>
          <w:szCs w:val="22"/>
        </w:rPr>
        <w:t xml:space="preserve">model </w:t>
      </w:r>
      <w:r w:rsidR="000720DF">
        <w:rPr>
          <w:sz w:val="22"/>
          <w:szCs w:val="22"/>
        </w:rPr>
        <w:fldChar w:fldCharType="begin"/>
      </w:r>
      <w:r w:rsidR="001568FC">
        <w:rPr>
          <w:sz w:val="22"/>
          <w:szCs w:val="22"/>
        </w:rPr>
        <w:instrText xml:space="preserve"> </w:instrText>
      </w:r>
      <w:r w:rsidR="001568FC">
        <w:rPr>
          <w:rFonts w:hint="eastAsia"/>
          <w:sz w:val="22"/>
          <w:szCs w:val="22"/>
        </w:rPr>
        <w:instrText>REF _Ref450482823 \r \h</w:instrText>
      </w:r>
      <w:r w:rsidR="001568FC">
        <w:rPr>
          <w:sz w:val="22"/>
          <w:szCs w:val="22"/>
        </w:rPr>
        <w:instrText xml:space="preserve"> </w:instrText>
      </w:r>
      <w:r w:rsidR="000720DF">
        <w:rPr>
          <w:sz w:val="22"/>
          <w:szCs w:val="22"/>
        </w:rPr>
      </w:r>
      <w:r w:rsidR="000720DF">
        <w:rPr>
          <w:sz w:val="22"/>
          <w:szCs w:val="22"/>
        </w:rPr>
        <w:fldChar w:fldCharType="separate"/>
      </w:r>
      <w:r w:rsidR="00062D30">
        <w:rPr>
          <w:sz w:val="22"/>
          <w:szCs w:val="22"/>
        </w:rPr>
        <w:t>[1]</w:t>
      </w:r>
      <w:r w:rsidR="000720DF">
        <w:rPr>
          <w:sz w:val="22"/>
          <w:szCs w:val="22"/>
        </w:rPr>
        <w:fldChar w:fldCharType="end"/>
      </w:r>
      <w:r w:rsidR="001568FC">
        <w:rPr>
          <w:sz w:val="22"/>
          <w:szCs w:val="22"/>
        </w:rPr>
        <w:t xml:space="preserve"> </w:t>
      </w:r>
      <w:r w:rsidR="00C04E29">
        <w:rPr>
          <w:sz w:val="22"/>
          <w:szCs w:val="22"/>
        </w:rPr>
        <w:t>was</w:t>
      </w:r>
      <w:r w:rsidRPr="006E1173">
        <w:rPr>
          <w:rFonts w:hint="eastAsia"/>
          <w:sz w:val="22"/>
          <w:szCs w:val="22"/>
        </w:rPr>
        <w:t xml:space="preserve"> agreed as a working assumption</w:t>
      </w:r>
      <w:r w:rsidR="00C04E29">
        <w:rPr>
          <w:sz w:val="22"/>
          <w:szCs w:val="22"/>
        </w:rPr>
        <w:t>,</w:t>
      </w:r>
      <w:r w:rsidRPr="006E1173">
        <w:rPr>
          <w:rFonts w:hint="eastAsia"/>
          <w:sz w:val="22"/>
          <w:szCs w:val="22"/>
        </w:rPr>
        <w:t xml:space="preserve"> with </w:t>
      </w:r>
      <w:r w:rsidR="001568FC">
        <w:rPr>
          <w:sz w:val="22"/>
          <w:szCs w:val="22"/>
        </w:rPr>
        <w:t>further evaluations desired to validate the modelling performance</w:t>
      </w:r>
      <w:r w:rsidR="00091A92">
        <w:rPr>
          <w:rFonts w:eastAsiaTheme="minorEastAsia" w:hint="eastAsia"/>
          <w:sz w:val="22"/>
          <w:szCs w:val="22"/>
          <w:lang w:eastAsia="zh-CN"/>
        </w:rPr>
        <w:t xml:space="preserve"> </w:t>
      </w:r>
      <w:r w:rsidR="000720DF">
        <w:rPr>
          <w:rFonts w:eastAsiaTheme="minorEastAsia"/>
          <w:sz w:val="22"/>
          <w:szCs w:val="22"/>
          <w:lang w:eastAsia="zh-CN"/>
        </w:rPr>
        <w:fldChar w:fldCharType="begin"/>
      </w:r>
      <w:r w:rsidR="001568FC">
        <w:rPr>
          <w:rFonts w:eastAsiaTheme="minorEastAsia"/>
          <w:sz w:val="22"/>
          <w:szCs w:val="22"/>
          <w:lang w:eastAsia="zh-CN"/>
        </w:rPr>
        <w:instrText xml:space="preserve"> </w:instrText>
      </w:r>
      <w:r w:rsidR="001568FC">
        <w:rPr>
          <w:rFonts w:eastAsiaTheme="minorEastAsia" w:hint="eastAsia"/>
          <w:sz w:val="22"/>
          <w:szCs w:val="22"/>
          <w:lang w:eastAsia="zh-CN"/>
        </w:rPr>
        <w:instrText>REF _Ref450482879 \r \h</w:instrText>
      </w:r>
      <w:r w:rsidR="001568FC">
        <w:rPr>
          <w:rFonts w:eastAsiaTheme="minorEastAsia"/>
          <w:sz w:val="22"/>
          <w:szCs w:val="22"/>
          <w:lang w:eastAsia="zh-CN"/>
        </w:rPr>
        <w:instrText xml:space="preserve"> </w:instrText>
      </w:r>
      <w:r w:rsidR="000720DF">
        <w:rPr>
          <w:rFonts w:eastAsiaTheme="minorEastAsia"/>
          <w:sz w:val="22"/>
          <w:szCs w:val="22"/>
          <w:lang w:eastAsia="zh-CN"/>
        </w:rPr>
      </w:r>
      <w:r w:rsidR="000720DF">
        <w:rPr>
          <w:rFonts w:eastAsiaTheme="minorEastAsia"/>
          <w:sz w:val="22"/>
          <w:szCs w:val="22"/>
          <w:lang w:eastAsia="zh-CN"/>
        </w:rPr>
        <w:fldChar w:fldCharType="separate"/>
      </w:r>
      <w:r w:rsidR="00062D30">
        <w:rPr>
          <w:rFonts w:eastAsiaTheme="minorEastAsia"/>
          <w:sz w:val="22"/>
          <w:szCs w:val="22"/>
          <w:lang w:eastAsia="zh-CN"/>
        </w:rPr>
        <w:t>[2]</w:t>
      </w:r>
      <w:r w:rsidR="000720DF">
        <w:rPr>
          <w:rFonts w:eastAsiaTheme="minorEastAsia"/>
          <w:sz w:val="22"/>
          <w:szCs w:val="22"/>
          <w:lang w:eastAsia="zh-CN"/>
        </w:rPr>
        <w:fldChar w:fldCharType="end"/>
      </w:r>
      <w:r w:rsidRPr="006E1173">
        <w:rPr>
          <w:rFonts w:hint="eastAsia"/>
          <w:sz w:val="22"/>
          <w:szCs w:val="22"/>
        </w:rPr>
        <w:t xml:space="preserve">. </w:t>
      </w:r>
      <w:r w:rsidR="00537D6B" w:rsidRPr="006E1173">
        <w:rPr>
          <w:rFonts w:hint="eastAsia"/>
          <w:sz w:val="22"/>
          <w:szCs w:val="22"/>
        </w:rPr>
        <w:t xml:space="preserve"> </w:t>
      </w:r>
      <w:r w:rsidR="001568FC">
        <w:rPr>
          <w:sz w:val="22"/>
          <w:szCs w:val="22"/>
        </w:rPr>
        <w:t>This contribution provides the</w:t>
      </w:r>
      <w:r w:rsidR="001568FC">
        <w:rPr>
          <w:rFonts w:hint="eastAsia"/>
          <w:sz w:val="22"/>
          <w:szCs w:val="22"/>
        </w:rPr>
        <w:t xml:space="preserve"> simulation</w:t>
      </w:r>
      <w:r w:rsidR="00537D6B" w:rsidRPr="006E1173">
        <w:rPr>
          <w:rFonts w:hint="eastAsia"/>
          <w:sz w:val="22"/>
          <w:szCs w:val="22"/>
        </w:rPr>
        <w:t xml:space="preserve"> results</w:t>
      </w:r>
      <w:r w:rsidR="001568FC">
        <w:rPr>
          <w:rFonts w:hint="eastAsia"/>
          <w:sz w:val="22"/>
          <w:szCs w:val="22"/>
        </w:rPr>
        <w:t xml:space="preserve"> </w:t>
      </w:r>
      <w:r w:rsidR="001568FC">
        <w:rPr>
          <w:sz w:val="22"/>
          <w:szCs w:val="22"/>
        </w:rPr>
        <w:t>for</w:t>
      </w:r>
      <w:r w:rsidR="00F83D8A" w:rsidRPr="006E1173">
        <w:rPr>
          <w:rFonts w:hint="eastAsia"/>
          <w:sz w:val="22"/>
          <w:szCs w:val="22"/>
        </w:rPr>
        <w:t xml:space="preserve"> large scale fading and </w:t>
      </w:r>
      <w:r w:rsidR="00267F1C">
        <w:rPr>
          <w:sz w:val="22"/>
          <w:szCs w:val="22"/>
        </w:rPr>
        <w:t>delay/</w:t>
      </w:r>
      <w:r w:rsidR="001568FC">
        <w:rPr>
          <w:sz w:val="22"/>
          <w:szCs w:val="22"/>
        </w:rPr>
        <w:t xml:space="preserve">angle </w:t>
      </w:r>
      <w:r w:rsidR="00F83D8A" w:rsidRPr="006E1173">
        <w:rPr>
          <w:rFonts w:hint="eastAsia"/>
          <w:sz w:val="22"/>
          <w:szCs w:val="22"/>
        </w:rPr>
        <w:t>spreads</w:t>
      </w:r>
      <w:r w:rsidR="00537D6B" w:rsidRPr="006E1173">
        <w:rPr>
          <w:rFonts w:hint="eastAsia"/>
          <w:sz w:val="22"/>
          <w:szCs w:val="22"/>
        </w:rPr>
        <w:t xml:space="preserve"> based on </w:t>
      </w:r>
      <w:r w:rsidR="00B858A5">
        <w:rPr>
          <w:rFonts w:eastAsiaTheme="minorEastAsia" w:hint="eastAsia"/>
          <w:sz w:val="22"/>
          <w:szCs w:val="22"/>
          <w:lang w:eastAsia="zh-CN"/>
        </w:rPr>
        <w:t xml:space="preserve">the </w:t>
      </w:r>
      <w:r w:rsidR="001568FC">
        <w:rPr>
          <w:sz w:val="22"/>
          <w:szCs w:val="22"/>
        </w:rPr>
        <w:t>channel model methodology</w:t>
      </w:r>
      <w:r w:rsidR="00537D6B" w:rsidRPr="006E1173">
        <w:rPr>
          <w:rFonts w:hint="eastAsia"/>
          <w:sz w:val="22"/>
          <w:szCs w:val="22"/>
        </w:rPr>
        <w:t xml:space="preserve"> proposed in</w:t>
      </w:r>
      <w:r w:rsidR="001568FC">
        <w:rPr>
          <w:rFonts w:eastAsiaTheme="minorEastAsia"/>
          <w:sz w:val="22"/>
          <w:szCs w:val="22"/>
          <w:lang w:eastAsia="zh-CN"/>
        </w:rPr>
        <w:t xml:space="preserve"> </w:t>
      </w:r>
      <w:r w:rsidR="000720DF">
        <w:rPr>
          <w:rFonts w:eastAsiaTheme="minorEastAsia"/>
          <w:sz w:val="22"/>
          <w:szCs w:val="22"/>
          <w:lang w:eastAsia="zh-CN"/>
        </w:rPr>
        <w:fldChar w:fldCharType="begin"/>
      </w:r>
      <w:r w:rsidR="001568FC">
        <w:rPr>
          <w:rFonts w:eastAsiaTheme="minorEastAsia"/>
          <w:sz w:val="22"/>
          <w:szCs w:val="22"/>
          <w:lang w:eastAsia="zh-CN"/>
        </w:rPr>
        <w:instrText xml:space="preserve"> REF _Ref450482823 \r \h </w:instrText>
      </w:r>
      <w:r w:rsidR="000720DF">
        <w:rPr>
          <w:rFonts w:eastAsiaTheme="minorEastAsia"/>
          <w:sz w:val="22"/>
          <w:szCs w:val="22"/>
          <w:lang w:eastAsia="zh-CN"/>
        </w:rPr>
      </w:r>
      <w:r w:rsidR="000720DF">
        <w:rPr>
          <w:rFonts w:eastAsiaTheme="minorEastAsia"/>
          <w:sz w:val="22"/>
          <w:szCs w:val="22"/>
          <w:lang w:eastAsia="zh-CN"/>
        </w:rPr>
        <w:fldChar w:fldCharType="separate"/>
      </w:r>
      <w:r w:rsidR="00062D30">
        <w:rPr>
          <w:rFonts w:eastAsiaTheme="minorEastAsia"/>
          <w:sz w:val="22"/>
          <w:szCs w:val="22"/>
          <w:lang w:eastAsia="zh-CN"/>
        </w:rPr>
        <w:t>[1]</w:t>
      </w:r>
      <w:r w:rsidR="000720DF">
        <w:rPr>
          <w:rFonts w:eastAsiaTheme="minorEastAsia"/>
          <w:sz w:val="22"/>
          <w:szCs w:val="22"/>
          <w:lang w:eastAsia="zh-CN"/>
        </w:rPr>
        <w:fldChar w:fldCharType="end"/>
      </w:r>
      <w:r w:rsidR="00E51490" w:rsidRPr="006E1173">
        <w:rPr>
          <w:rFonts w:hint="eastAsia"/>
          <w:sz w:val="22"/>
          <w:szCs w:val="22"/>
        </w:rPr>
        <w:t>.</w:t>
      </w:r>
    </w:p>
    <w:p w:rsidR="00E51490" w:rsidRDefault="00C43CD1" w:rsidP="00E51490">
      <w:pPr>
        <w:pStyle w:val="Heading1"/>
        <w:spacing w:after="120" w:line="271" w:lineRule="auto"/>
        <w:ind w:left="432" w:hanging="432"/>
        <w:rPr>
          <w:rFonts w:ascii="Times New Roman" w:eastAsiaTheme="minorEastAsia" w:hAnsi="Times New Roman"/>
          <w:lang w:val="en-US" w:eastAsia="zh-CN"/>
        </w:rPr>
      </w:pPr>
      <w:bookmarkStart w:id="4" w:name="OLE_LINK1"/>
      <w:bookmarkStart w:id="5" w:name="OLE_LINK2"/>
      <w:r>
        <w:rPr>
          <w:rFonts w:ascii="Times New Roman" w:eastAsiaTheme="minorEastAsia" w:hAnsi="Times New Roman"/>
          <w:lang w:val="en-US" w:eastAsia="zh-CN"/>
        </w:rPr>
        <w:t>Scenario map</w:t>
      </w:r>
      <w:r w:rsidR="00E51490">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 xml:space="preserve">layout </w:t>
      </w:r>
      <w:r w:rsidR="00E51490">
        <w:rPr>
          <w:rFonts w:ascii="Times New Roman" w:eastAsiaTheme="minorEastAsia" w:hAnsi="Times New Roman" w:hint="eastAsia"/>
          <w:lang w:val="en-US" w:eastAsia="zh-CN"/>
        </w:rPr>
        <w:t xml:space="preserve">and </w:t>
      </w:r>
      <w:r w:rsidR="00E51490">
        <w:rPr>
          <w:rFonts w:ascii="Times New Roman" w:eastAsiaTheme="minorEastAsia" w:hAnsi="Times New Roman"/>
          <w:lang w:val="en-US" w:eastAsia="zh-CN"/>
        </w:rPr>
        <w:t>p</w:t>
      </w:r>
      <w:r w:rsidR="00E51490">
        <w:rPr>
          <w:rFonts w:ascii="Times New Roman" w:eastAsiaTheme="minorEastAsia" w:hAnsi="Times New Roman" w:hint="eastAsia"/>
          <w:lang w:val="en-US" w:eastAsia="zh-CN"/>
        </w:rPr>
        <w:t xml:space="preserve">arameter </w:t>
      </w:r>
      <w:r w:rsidR="00E51490">
        <w:rPr>
          <w:rFonts w:ascii="Times New Roman" w:eastAsiaTheme="minorEastAsia" w:hAnsi="Times New Roman"/>
          <w:lang w:val="en-US" w:eastAsia="zh-CN"/>
        </w:rPr>
        <w:t>c</w:t>
      </w:r>
      <w:r w:rsidR="00E51490">
        <w:rPr>
          <w:rFonts w:ascii="Times New Roman" w:eastAsiaTheme="minorEastAsia" w:hAnsi="Times New Roman" w:hint="eastAsia"/>
          <w:lang w:val="en-US" w:eastAsia="zh-CN"/>
        </w:rPr>
        <w:t>onfiguration</w:t>
      </w:r>
    </w:p>
    <w:p w:rsidR="00E256B4" w:rsidRPr="006E1173" w:rsidRDefault="000720DF" w:rsidP="006E1173">
      <w:pPr>
        <w:rPr>
          <w:sz w:val="22"/>
          <w:szCs w:val="22"/>
        </w:rPr>
      </w:pPr>
      <w:fldSimple w:instr=" REF _Ref450313479 \h  \* MERGEFORMAT ">
        <w:r w:rsidR="00062D30" w:rsidRPr="00062D30">
          <w:rPr>
            <w:sz w:val="22"/>
            <w:szCs w:val="22"/>
          </w:rPr>
          <w:t>Figure 1</w:t>
        </w:r>
      </w:fldSimple>
      <w:r w:rsidR="00D239BF" w:rsidRPr="006E1173">
        <w:rPr>
          <w:rFonts w:hint="eastAsia"/>
          <w:sz w:val="22"/>
          <w:szCs w:val="22"/>
        </w:rPr>
        <w:t xml:space="preserve"> depicts the </w:t>
      </w:r>
      <w:r w:rsidR="00C43CD1">
        <w:rPr>
          <w:sz w:val="22"/>
          <w:szCs w:val="22"/>
        </w:rPr>
        <w:t xml:space="preserve">3D and 2D </w:t>
      </w:r>
      <w:r w:rsidR="00D239BF" w:rsidRPr="006E1173">
        <w:rPr>
          <w:rFonts w:hint="eastAsia"/>
          <w:sz w:val="22"/>
          <w:szCs w:val="22"/>
        </w:rPr>
        <w:t>layout</w:t>
      </w:r>
      <w:r w:rsidR="00C43CD1">
        <w:rPr>
          <w:sz w:val="22"/>
          <w:szCs w:val="22"/>
        </w:rPr>
        <w:t>s</w:t>
      </w:r>
      <w:r w:rsidR="00D239BF" w:rsidRPr="006E1173">
        <w:rPr>
          <w:rFonts w:hint="eastAsia"/>
          <w:sz w:val="22"/>
          <w:szCs w:val="22"/>
        </w:rPr>
        <w:t xml:space="preserve"> of </w:t>
      </w:r>
      <w:r w:rsidR="00C43CD1">
        <w:rPr>
          <w:sz w:val="22"/>
          <w:szCs w:val="22"/>
        </w:rPr>
        <w:t>the evaluation</w:t>
      </w:r>
      <w:r w:rsidR="00D239BF" w:rsidRPr="006E1173">
        <w:rPr>
          <w:rFonts w:hint="eastAsia"/>
          <w:sz w:val="22"/>
          <w:szCs w:val="22"/>
        </w:rPr>
        <w:t xml:space="preserve"> scenario</w:t>
      </w:r>
      <w:r w:rsidR="006460D6" w:rsidRPr="006E1173">
        <w:rPr>
          <w:sz w:val="22"/>
          <w:szCs w:val="22"/>
        </w:rPr>
        <w:t>, which</w:t>
      </w:r>
      <w:r w:rsidR="006460D6" w:rsidRPr="006E1173">
        <w:rPr>
          <w:rFonts w:hint="eastAsia"/>
          <w:sz w:val="22"/>
          <w:szCs w:val="22"/>
        </w:rPr>
        <w:t xml:space="preserve"> </w:t>
      </w:r>
      <w:r w:rsidR="00C43CD1">
        <w:rPr>
          <w:sz w:val="22"/>
          <w:szCs w:val="22"/>
        </w:rPr>
        <w:t>is usually considered</w:t>
      </w:r>
      <w:r w:rsidR="0003339F" w:rsidRPr="006E1173">
        <w:rPr>
          <w:rFonts w:hint="eastAsia"/>
          <w:sz w:val="22"/>
          <w:szCs w:val="22"/>
        </w:rPr>
        <w:t xml:space="preserve"> a typical urban</w:t>
      </w:r>
      <w:r w:rsidR="00D3619B">
        <w:rPr>
          <w:rFonts w:eastAsiaTheme="minorEastAsia" w:hint="eastAsia"/>
          <w:sz w:val="22"/>
          <w:szCs w:val="22"/>
          <w:lang w:eastAsia="zh-CN"/>
        </w:rPr>
        <w:t xml:space="preserve"> </w:t>
      </w:r>
      <w:r w:rsidR="00C43CD1">
        <w:rPr>
          <w:rFonts w:eastAsiaTheme="minorEastAsia"/>
          <w:sz w:val="22"/>
          <w:szCs w:val="22"/>
          <w:lang w:eastAsia="zh-CN"/>
        </w:rPr>
        <w:t xml:space="preserve">scenario that is </w:t>
      </w:r>
      <w:r w:rsidR="00C43CD1">
        <w:rPr>
          <w:sz w:val="22"/>
          <w:szCs w:val="22"/>
        </w:rPr>
        <w:t>originated</w:t>
      </w:r>
      <w:r w:rsidR="0003339F" w:rsidRPr="006E1173">
        <w:rPr>
          <w:rFonts w:hint="eastAsia"/>
          <w:sz w:val="22"/>
          <w:szCs w:val="22"/>
        </w:rPr>
        <w:t xml:space="preserve"> from the </w:t>
      </w:r>
      <w:r w:rsidR="006460D6" w:rsidRPr="006E1173">
        <w:rPr>
          <w:rFonts w:hint="eastAsia"/>
          <w:sz w:val="22"/>
          <w:szCs w:val="22"/>
        </w:rPr>
        <w:t>TC2</w:t>
      </w:r>
      <w:r w:rsidR="00D3619B">
        <w:rPr>
          <w:rFonts w:eastAsiaTheme="minorEastAsia" w:hint="eastAsia"/>
          <w:sz w:val="22"/>
          <w:szCs w:val="22"/>
          <w:lang w:eastAsia="zh-CN"/>
        </w:rPr>
        <w:t xml:space="preserve"> case </w:t>
      </w:r>
      <w:r w:rsidR="00C43CD1">
        <w:rPr>
          <w:sz w:val="22"/>
          <w:szCs w:val="22"/>
        </w:rPr>
        <w:t>in</w:t>
      </w:r>
      <w:r w:rsidR="0003339F" w:rsidRPr="006E1173">
        <w:rPr>
          <w:rFonts w:hint="eastAsia"/>
          <w:sz w:val="22"/>
          <w:szCs w:val="22"/>
        </w:rPr>
        <w:t xml:space="preserve"> </w:t>
      </w:r>
      <w:r w:rsidR="0003339F" w:rsidRPr="006E1173">
        <w:rPr>
          <w:sz w:val="22"/>
          <w:szCs w:val="22"/>
        </w:rPr>
        <w:t>METIS</w:t>
      </w:r>
      <w:r w:rsidR="00343D47">
        <w:rPr>
          <w:rFonts w:eastAsiaTheme="minorEastAsia" w:hint="eastAsia"/>
          <w:sz w:val="22"/>
          <w:szCs w:val="22"/>
          <w:lang w:eastAsia="zh-CN"/>
        </w:rPr>
        <w:t xml:space="preserve"> </w:t>
      </w:r>
      <w:r>
        <w:rPr>
          <w:rFonts w:eastAsiaTheme="minorEastAsia"/>
          <w:sz w:val="22"/>
          <w:szCs w:val="22"/>
          <w:lang w:eastAsia="zh-CN"/>
        </w:rPr>
        <w:fldChar w:fldCharType="begin"/>
      </w:r>
      <w:r w:rsidR="00343D47">
        <w:rPr>
          <w:rFonts w:eastAsiaTheme="minorEastAsia"/>
          <w:sz w:val="22"/>
          <w:szCs w:val="22"/>
          <w:lang w:eastAsia="zh-CN"/>
        </w:rPr>
        <w:instrText xml:space="preserve"> </w:instrText>
      </w:r>
      <w:r w:rsidR="00343D47">
        <w:rPr>
          <w:rFonts w:eastAsiaTheme="minorEastAsia" w:hint="eastAsia"/>
          <w:sz w:val="22"/>
          <w:szCs w:val="22"/>
          <w:lang w:eastAsia="zh-CN"/>
        </w:rPr>
        <w:instrText>REF _Ref450399535 \r \h</w:instrText>
      </w:r>
      <w:r w:rsidR="00343D47">
        <w:rPr>
          <w:rFonts w:eastAsiaTheme="minorEastAsia"/>
          <w:sz w:val="22"/>
          <w:szCs w:val="22"/>
          <w:lang w:eastAsia="zh-CN"/>
        </w:rPr>
        <w:instrText xml:space="preserve"> </w:instrText>
      </w:r>
      <w:r>
        <w:rPr>
          <w:rFonts w:eastAsiaTheme="minorEastAsia"/>
          <w:sz w:val="22"/>
          <w:szCs w:val="22"/>
          <w:lang w:eastAsia="zh-CN"/>
        </w:rPr>
      </w:r>
      <w:r>
        <w:rPr>
          <w:rFonts w:eastAsiaTheme="minorEastAsia"/>
          <w:sz w:val="22"/>
          <w:szCs w:val="22"/>
          <w:lang w:eastAsia="zh-CN"/>
        </w:rPr>
        <w:fldChar w:fldCharType="separate"/>
      </w:r>
      <w:r w:rsidR="00062D30">
        <w:rPr>
          <w:rFonts w:eastAsiaTheme="minorEastAsia"/>
          <w:sz w:val="22"/>
          <w:szCs w:val="22"/>
          <w:lang w:eastAsia="zh-CN"/>
        </w:rPr>
        <w:t>[3]</w:t>
      </w:r>
      <w:r>
        <w:rPr>
          <w:rFonts w:eastAsiaTheme="minorEastAsia"/>
          <w:sz w:val="22"/>
          <w:szCs w:val="22"/>
          <w:lang w:eastAsia="zh-CN"/>
        </w:rPr>
        <w:fldChar w:fldCharType="end"/>
      </w:r>
      <w:r w:rsidR="0003339F" w:rsidRPr="006E1173">
        <w:rPr>
          <w:rFonts w:hint="eastAsia"/>
          <w:sz w:val="22"/>
          <w:szCs w:val="22"/>
        </w:rPr>
        <w:t xml:space="preserve">. </w:t>
      </w:r>
      <w:r w:rsidR="006227A6" w:rsidRPr="006E1173">
        <w:rPr>
          <w:rFonts w:hint="eastAsia"/>
          <w:sz w:val="22"/>
          <w:szCs w:val="22"/>
        </w:rPr>
        <w:t>In o</w:t>
      </w:r>
      <w:r w:rsidR="00C43CD1">
        <w:rPr>
          <w:rFonts w:hint="eastAsia"/>
          <w:sz w:val="22"/>
          <w:szCs w:val="22"/>
        </w:rPr>
        <w:t>rder to emulate a typical</w:t>
      </w:r>
      <w:r w:rsidR="00C43CD1">
        <w:rPr>
          <w:sz w:val="22"/>
          <w:szCs w:val="22"/>
        </w:rPr>
        <w:t xml:space="preserve"> </w:t>
      </w:r>
      <w:r w:rsidR="006227A6" w:rsidRPr="006E1173">
        <w:rPr>
          <w:rFonts w:hint="eastAsia"/>
          <w:sz w:val="22"/>
          <w:szCs w:val="22"/>
        </w:rPr>
        <w:t xml:space="preserve">street canyon </w:t>
      </w:r>
      <w:r w:rsidR="004853A7">
        <w:rPr>
          <w:rFonts w:eastAsiaTheme="minorEastAsia"/>
          <w:sz w:val="22"/>
          <w:szCs w:val="22"/>
          <w:lang w:eastAsia="zh-CN"/>
        </w:rPr>
        <w:t>environment</w:t>
      </w:r>
      <w:r w:rsidR="006227A6" w:rsidRPr="006E1173">
        <w:rPr>
          <w:rFonts w:hint="eastAsia"/>
          <w:sz w:val="22"/>
          <w:szCs w:val="22"/>
        </w:rPr>
        <w:t xml:space="preserve">, </w:t>
      </w:r>
      <w:r w:rsidR="004C22DE">
        <w:rPr>
          <w:sz w:val="22"/>
          <w:szCs w:val="22"/>
        </w:rPr>
        <w:t>9</w:t>
      </w:r>
      <w:r w:rsidR="0003339F" w:rsidRPr="006E1173">
        <w:rPr>
          <w:rFonts w:hint="eastAsia"/>
          <w:sz w:val="22"/>
          <w:szCs w:val="22"/>
        </w:rPr>
        <w:t xml:space="preserve"> </w:t>
      </w:r>
      <w:r w:rsidR="00DA0B4E" w:rsidRPr="006E1173">
        <w:rPr>
          <w:rFonts w:hint="eastAsia"/>
          <w:sz w:val="22"/>
          <w:szCs w:val="22"/>
        </w:rPr>
        <w:t>Tx</w:t>
      </w:r>
      <w:r w:rsidR="00C43CD1">
        <w:rPr>
          <w:sz w:val="22"/>
          <w:szCs w:val="22"/>
        </w:rPr>
        <w:t>'</w:t>
      </w:r>
      <w:r w:rsidR="00DA0B4E" w:rsidRPr="006E1173">
        <w:rPr>
          <w:rFonts w:hint="eastAsia"/>
          <w:sz w:val="22"/>
          <w:szCs w:val="22"/>
        </w:rPr>
        <w:t>s</w:t>
      </w:r>
      <w:r w:rsidR="006460D6" w:rsidRPr="006E1173">
        <w:rPr>
          <w:rFonts w:hint="eastAsia"/>
          <w:sz w:val="22"/>
          <w:szCs w:val="22"/>
        </w:rPr>
        <w:t xml:space="preserve"> </w:t>
      </w:r>
      <w:r w:rsidR="006227A6" w:rsidRPr="006E1173">
        <w:rPr>
          <w:rFonts w:hint="eastAsia"/>
          <w:sz w:val="22"/>
          <w:szCs w:val="22"/>
        </w:rPr>
        <w:t>(</w:t>
      </w:r>
      <w:r w:rsidR="007D2585">
        <w:rPr>
          <w:rFonts w:eastAsiaTheme="minorEastAsia" w:hint="eastAsia"/>
          <w:sz w:val="22"/>
          <w:szCs w:val="22"/>
          <w:lang w:eastAsia="zh-CN"/>
        </w:rPr>
        <w:t xml:space="preserve"> in </w:t>
      </w:r>
      <w:r w:rsidR="006227A6" w:rsidRPr="006E1173">
        <w:rPr>
          <w:rFonts w:hint="eastAsia"/>
          <w:sz w:val="22"/>
          <w:szCs w:val="22"/>
        </w:rPr>
        <w:t>cyan circle)</w:t>
      </w:r>
      <w:r w:rsidR="002956A6" w:rsidRPr="006E1173">
        <w:rPr>
          <w:rFonts w:hint="eastAsia"/>
          <w:sz w:val="22"/>
          <w:szCs w:val="22"/>
        </w:rPr>
        <w:t xml:space="preserve"> below the </w:t>
      </w:r>
      <w:r w:rsidR="002956A6" w:rsidRPr="006E1173">
        <w:rPr>
          <w:sz w:val="22"/>
          <w:szCs w:val="22"/>
        </w:rPr>
        <w:t>building</w:t>
      </w:r>
      <w:r w:rsidR="002956A6" w:rsidRPr="006E1173">
        <w:rPr>
          <w:rFonts w:hint="eastAsia"/>
          <w:sz w:val="22"/>
          <w:szCs w:val="22"/>
        </w:rPr>
        <w:t xml:space="preserve"> </w:t>
      </w:r>
      <w:r w:rsidR="00C43CD1">
        <w:rPr>
          <w:sz w:val="22"/>
          <w:szCs w:val="22"/>
        </w:rPr>
        <w:t xml:space="preserve">rooftop </w:t>
      </w:r>
      <w:r w:rsidR="002956A6" w:rsidRPr="006E1173">
        <w:rPr>
          <w:rFonts w:hint="eastAsia"/>
          <w:sz w:val="22"/>
          <w:szCs w:val="22"/>
        </w:rPr>
        <w:t xml:space="preserve">and </w:t>
      </w:r>
      <w:r w:rsidR="00C41B6A">
        <w:rPr>
          <w:sz w:val="22"/>
          <w:szCs w:val="22"/>
        </w:rPr>
        <w:t>1984</w:t>
      </w:r>
      <w:r w:rsidR="006227A6" w:rsidRPr="006E1173">
        <w:rPr>
          <w:rFonts w:hint="eastAsia"/>
          <w:sz w:val="22"/>
          <w:szCs w:val="22"/>
        </w:rPr>
        <w:t xml:space="preserve"> </w:t>
      </w:r>
      <w:r w:rsidR="006E1173">
        <w:rPr>
          <w:sz w:val="22"/>
          <w:szCs w:val="22"/>
        </w:rPr>
        <w:t>equal-spaced</w:t>
      </w:r>
      <w:r w:rsidR="006E1173" w:rsidRPr="006E1173">
        <w:rPr>
          <w:rFonts w:hint="eastAsia"/>
          <w:sz w:val="22"/>
          <w:szCs w:val="22"/>
        </w:rPr>
        <w:t xml:space="preserve"> </w:t>
      </w:r>
      <w:r w:rsidR="00C43CD1">
        <w:rPr>
          <w:sz w:val="22"/>
          <w:szCs w:val="22"/>
        </w:rPr>
        <w:t>Rx'</w:t>
      </w:r>
      <w:r w:rsidR="006227A6" w:rsidRPr="006E1173">
        <w:rPr>
          <w:rFonts w:hint="eastAsia"/>
          <w:sz w:val="22"/>
          <w:szCs w:val="22"/>
        </w:rPr>
        <w:t>s (</w:t>
      </w:r>
      <w:r w:rsidR="00224BE1">
        <w:rPr>
          <w:sz w:val="22"/>
          <w:szCs w:val="22"/>
        </w:rPr>
        <w:t xml:space="preserve">in </w:t>
      </w:r>
      <w:r w:rsidR="006227A6" w:rsidRPr="006E1173">
        <w:rPr>
          <w:rFonts w:hint="eastAsia"/>
          <w:sz w:val="22"/>
          <w:szCs w:val="22"/>
        </w:rPr>
        <w:t xml:space="preserve">green star) placed in the street </w:t>
      </w:r>
      <w:r w:rsidR="0002180C" w:rsidRPr="006E1173">
        <w:rPr>
          <w:rFonts w:hint="eastAsia"/>
          <w:sz w:val="22"/>
          <w:szCs w:val="22"/>
        </w:rPr>
        <w:t xml:space="preserve">are </w:t>
      </w:r>
      <w:r w:rsidR="00C43CD1">
        <w:rPr>
          <w:sz w:val="22"/>
          <w:szCs w:val="22"/>
        </w:rPr>
        <w:t>included</w:t>
      </w:r>
      <w:r w:rsidR="00DB2C89">
        <w:rPr>
          <w:rFonts w:eastAsiaTheme="minorEastAsia" w:hint="eastAsia"/>
          <w:sz w:val="22"/>
          <w:szCs w:val="22"/>
          <w:lang w:eastAsia="zh-CN"/>
        </w:rPr>
        <w:t xml:space="preserve"> in this simulation</w:t>
      </w:r>
      <w:r w:rsidR="0002180C" w:rsidRPr="006E1173">
        <w:rPr>
          <w:rFonts w:hint="eastAsia"/>
          <w:sz w:val="22"/>
          <w:szCs w:val="22"/>
        </w:rPr>
        <w:t xml:space="preserve">. The </w:t>
      </w:r>
      <w:r w:rsidR="0002180C" w:rsidRPr="006E1173">
        <w:rPr>
          <w:sz w:val="22"/>
          <w:szCs w:val="22"/>
        </w:rPr>
        <w:t>height</w:t>
      </w:r>
      <w:r w:rsidR="0002180C" w:rsidRPr="006E1173">
        <w:rPr>
          <w:rFonts w:hint="eastAsia"/>
          <w:sz w:val="22"/>
          <w:szCs w:val="22"/>
        </w:rPr>
        <w:t>s for Tx and Rx are 10</w:t>
      </w:r>
      <w:r w:rsidR="00B858A5">
        <w:rPr>
          <w:rFonts w:eastAsiaTheme="minorEastAsia" w:hint="eastAsia"/>
          <w:sz w:val="22"/>
          <w:szCs w:val="22"/>
          <w:lang w:eastAsia="zh-CN"/>
        </w:rPr>
        <w:t>m</w:t>
      </w:r>
      <w:r w:rsidR="0002180C" w:rsidRPr="006E1173">
        <w:rPr>
          <w:rFonts w:hint="eastAsia"/>
          <w:sz w:val="22"/>
          <w:szCs w:val="22"/>
        </w:rPr>
        <w:t xml:space="preserve"> and 1.5m, respectively.  </w:t>
      </w:r>
    </w:p>
    <w:p w:rsidR="00E256B4" w:rsidRDefault="004C22DE" w:rsidP="00E256B4">
      <w:pPr>
        <w:keepNext/>
        <w:jc w:val="center"/>
      </w:pPr>
      <w:r w:rsidRPr="004C22DE">
        <w:rPr>
          <w:rFonts w:eastAsiaTheme="minorEastAsia"/>
          <w:noProof/>
          <w:lang w:val="en-US" w:eastAsia="zh-CN"/>
        </w:rPr>
        <w:drawing>
          <wp:inline distT="0" distB="0" distL="0" distR="0">
            <wp:extent cx="4705350" cy="2319454"/>
            <wp:effectExtent l="1905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srcRect/>
                    <a:stretch>
                      <a:fillRect/>
                    </a:stretch>
                  </pic:blipFill>
                  <pic:spPr bwMode="auto">
                    <a:xfrm>
                      <a:off x="0" y="0"/>
                      <a:ext cx="4705350" cy="2319454"/>
                    </a:xfrm>
                    <a:prstGeom prst="rect">
                      <a:avLst/>
                    </a:prstGeom>
                    <a:noFill/>
                    <a:ln w="9525">
                      <a:noFill/>
                      <a:miter lim="800000"/>
                      <a:headEnd/>
                      <a:tailEnd/>
                    </a:ln>
                  </pic:spPr>
                </pic:pic>
              </a:graphicData>
            </a:graphic>
          </wp:inline>
        </w:drawing>
      </w:r>
    </w:p>
    <w:p w:rsidR="00F83D8A" w:rsidRPr="00483805" w:rsidRDefault="00E256B4" w:rsidP="004C22DE">
      <w:pPr>
        <w:pStyle w:val="Caption"/>
        <w:spacing w:before="0"/>
        <w:jc w:val="center"/>
        <w:rPr>
          <w:b w:val="0"/>
          <w:sz w:val="22"/>
          <w:szCs w:val="22"/>
        </w:rPr>
      </w:pPr>
      <w:bookmarkStart w:id="6" w:name="_Ref450313479"/>
      <w:r w:rsidRPr="00483805">
        <w:rPr>
          <w:b w:val="0"/>
          <w:sz w:val="22"/>
          <w:szCs w:val="22"/>
        </w:rPr>
        <w:t xml:space="preserve">Figure </w:t>
      </w:r>
      <w:r w:rsidR="000720DF" w:rsidRPr="00483805">
        <w:rPr>
          <w:b w:val="0"/>
          <w:sz w:val="22"/>
          <w:szCs w:val="22"/>
        </w:rPr>
        <w:fldChar w:fldCharType="begin"/>
      </w:r>
      <w:r w:rsidRPr="00483805">
        <w:rPr>
          <w:b w:val="0"/>
          <w:sz w:val="22"/>
          <w:szCs w:val="22"/>
        </w:rPr>
        <w:instrText xml:space="preserve"> SEQ Figure \* ARABIC </w:instrText>
      </w:r>
      <w:r w:rsidR="000720DF" w:rsidRPr="00483805">
        <w:rPr>
          <w:b w:val="0"/>
          <w:sz w:val="22"/>
          <w:szCs w:val="22"/>
        </w:rPr>
        <w:fldChar w:fldCharType="separate"/>
      </w:r>
      <w:r w:rsidR="00062D30">
        <w:rPr>
          <w:b w:val="0"/>
          <w:noProof/>
          <w:sz w:val="22"/>
          <w:szCs w:val="22"/>
        </w:rPr>
        <w:t>1</w:t>
      </w:r>
      <w:r w:rsidR="000720DF" w:rsidRPr="00483805">
        <w:rPr>
          <w:b w:val="0"/>
          <w:sz w:val="22"/>
          <w:szCs w:val="22"/>
        </w:rPr>
        <w:fldChar w:fldCharType="end"/>
      </w:r>
      <w:bookmarkEnd w:id="6"/>
      <w:r w:rsidRPr="00483805">
        <w:rPr>
          <w:rFonts w:hint="eastAsia"/>
          <w:b w:val="0"/>
          <w:sz w:val="22"/>
          <w:szCs w:val="22"/>
        </w:rPr>
        <w:t xml:space="preserve"> </w:t>
      </w:r>
      <w:r w:rsidR="004C22DE">
        <w:rPr>
          <w:b w:val="0"/>
          <w:sz w:val="22"/>
          <w:szCs w:val="22"/>
        </w:rPr>
        <w:t>S</w:t>
      </w:r>
      <w:r w:rsidR="004C22DE">
        <w:rPr>
          <w:rFonts w:hint="eastAsia"/>
          <w:b w:val="0"/>
          <w:sz w:val="22"/>
          <w:szCs w:val="22"/>
        </w:rPr>
        <w:t>imulation scenario</w:t>
      </w:r>
      <w:r w:rsidR="004C22DE">
        <w:rPr>
          <w:b w:val="0"/>
          <w:sz w:val="22"/>
          <w:szCs w:val="22"/>
        </w:rPr>
        <w:t xml:space="preserve"> layout</w:t>
      </w:r>
      <w:r w:rsidRPr="00483805">
        <w:rPr>
          <w:rFonts w:hint="eastAsia"/>
          <w:b w:val="0"/>
          <w:sz w:val="22"/>
          <w:szCs w:val="22"/>
        </w:rPr>
        <w:t xml:space="preserve"> and Tx/Rx</w:t>
      </w:r>
      <w:r w:rsidR="004C22DE">
        <w:rPr>
          <w:b w:val="0"/>
          <w:sz w:val="22"/>
          <w:szCs w:val="22"/>
        </w:rPr>
        <w:t xml:space="preserve"> locations</w:t>
      </w:r>
    </w:p>
    <w:p w:rsidR="00971E18" w:rsidRPr="00F81B94" w:rsidRDefault="004C22DE" w:rsidP="00971E18">
      <w:pPr>
        <w:rPr>
          <w:rFonts w:eastAsiaTheme="minorEastAsia"/>
          <w:sz w:val="22"/>
          <w:szCs w:val="22"/>
          <w:lang w:eastAsia="zh-CN"/>
        </w:rPr>
      </w:pPr>
      <w:r w:rsidRPr="00934B63">
        <w:rPr>
          <w:sz w:val="22"/>
          <w:szCs w:val="22"/>
        </w:rPr>
        <w:t>T</w:t>
      </w:r>
      <w:r w:rsidRPr="00934B63">
        <w:rPr>
          <w:rFonts w:hint="eastAsia"/>
          <w:sz w:val="22"/>
          <w:szCs w:val="22"/>
        </w:rPr>
        <w:t xml:space="preserve">he </w:t>
      </w:r>
      <w:r>
        <w:rPr>
          <w:sz w:val="22"/>
          <w:szCs w:val="22"/>
        </w:rPr>
        <w:t xml:space="preserve">values of </w:t>
      </w:r>
      <w:r w:rsidRPr="00934B63">
        <w:rPr>
          <w:rFonts w:hint="eastAsia"/>
          <w:sz w:val="22"/>
          <w:szCs w:val="22"/>
        </w:rPr>
        <w:t xml:space="preserve">statistical </w:t>
      </w:r>
      <w:r w:rsidRPr="00934B63">
        <w:rPr>
          <w:sz w:val="22"/>
          <w:szCs w:val="22"/>
        </w:rPr>
        <w:t>parameters</w:t>
      </w:r>
      <w:r w:rsidRPr="00934B63">
        <w:rPr>
          <w:rFonts w:hint="eastAsia"/>
          <w:sz w:val="22"/>
          <w:szCs w:val="22"/>
        </w:rPr>
        <w:t xml:space="preserve"> </w:t>
      </w:r>
      <w:r>
        <w:rPr>
          <w:sz w:val="22"/>
          <w:szCs w:val="22"/>
        </w:rPr>
        <w:t>that</w:t>
      </w:r>
      <w:r w:rsidRPr="00934B63">
        <w:rPr>
          <w:rFonts w:hint="eastAsia"/>
          <w:sz w:val="22"/>
          <w:szCs w:val="22"/>
        </w:rPr>
        <w:t xml:space="preserve"> are used in </w:t>
      </w:r>
      <w:r>
        <w:rPr>
          <w:rFonts w:eastAsiaTheme="minorEastAsia" w:hint="eastAsia"/>
          <w:sz w:val="22"/>
          <w:szCs w:val="22"/>
          <w:lang w:eastAsia="zh-CN"/>
        </w:rPr>
        <w:t>the</w:t>
      </w:r>
      <w:r>
        <w:rPr>
          <w:rFonts w:eastAsiaTheme="minorEastAsia"/>
          <w:sz w:val="22"/>
          <w:szCs w:val="22"/>
          <w:lang w:eastAsia="zh-CN"/>
        </w:rPr>
        <w:t xml:space="preserve"> stochastic-part</w:t>
      </w:r>
      <w:r w:rsidRPr="00934B63">
        <w:rPr>
          <w:rFonts w:hint="eastAsia"/>
          <w:sz w:val="22"/>
          <w:szCs w:val="22"/>
        </w:rPr>
        <w:t xml:space="preserve"> of the hybrid model are</w:t>
      </w:r>
      <w:r>
        <w:rPr>
          <w:rFonts w:eastAsiaTheme="minorEastAsia" w:hint="eastAsia"/>
          <w:sz w:val="22"/>
          <w:szCs w:val="22"/>
          <w:lang w:eastAsia="zh-CN"/>
        </w:rPr>
        <w:t xml:space="preserve"> </w:t>
      </w:r>
      <w:r>
        <w:rPr>
          <w:sz w:val="22"/>
          <w:szCs w:val="22"/>
        </w:rPr>
        <w:t>obtained</w:t>
      </w:r>
      <w:r w:rsidRPr="00934B63">
        <w:rPr>
          <w:rFonts w:hint="eastAsia"/>
          <w:sz w:val="22"/>
          <w:szCs w:val="22"/>
        </w:rPr>
        <w:t xml:space="preserve"> from </w:t>
      </w:r>
      <w:r w:rsidRPr="00934B63">
        <w:rPr>
          <w:sz w:val="22"/>
          <w:szCs w:val="22"/>
        </w:rPr>
        <w:t>Table 7.5-6</w:t>
      </w:r>
      <w:r w:rsidRPr="00934B63">
        <w:rPr>
          <w:rFonts w:hint="eastAsia"/>
          <w:sz w:val="22"/>
          <w:szCs w:val="22"/>
        </w:rPr>
        <w:t xml:space="preserve"> </w:t>
      </w:r>
      <w:r>
        <w:rPr>
          <w:rFonts w:eastAsiaTheme="minorEastAsia" w:hint="eastAsia"/>
          <w:sz w:val="22"/>
          <w:szCs w:val="22"/>
          <w:lang w:eastAsia="zh-CN"/>
        </w:rPr>
        <w:t>in</w:t>
      </w:r>
      <w:r w:rsidRPr="00934B63">
        <w:rPr>
          <w:rFonts w:hint="eastAsia"/>
          <w:sz w:val="22"/>
          <w:szCs w:val="22"/>
        </w:rPr>
        <w:t xml:space="preserve"> </w:t>
      </w:r>
      <w:r>
        <w:rPr>
          <w:sz w:val="22"/>
          <w:szCs w:val="22"/>
        </w:rPr>
        <w:t xml:space="preserve">the latest </w:t>
      </w:r>
      <w:r w:rsidRPr="00934B63">
        <w:rPr>
          <w:rFonts w:hint="eastAsia"/>
          <w:sz w:val="22"/>
          <w:szCs w:val="22"/>
        </w:rPr>
        <w:t>TR38.900</w:t>
      </w:r>
      <w:r>
        <w:rPr>
          <w:rFonts w:eastAsiaTheme="minorEastAsia"/>
          <w:sz w:val="22"/>
          <w:szCs w:val="22"/>
          <w:lang w:eastAsia="zh-CN"/>
        </w:rPr>
        <w:t>, with the missing values given by TR36.873</w:t>
      </w:r>
      <w:r w:rsidRPr="00934B63">
        <w:rPr>
          <w:rFonts w:hint="eastAsia"/>
          <w:sz w:val="22"/>
          <w:szCs w:val="22"/>
        </w:rPr>
        <w:t>.</w:t>
      </w:r>
    </w:p>
    <w:p w:rsidR="009D0899" w:rsidRDefault="00FD4675" w:rsidP="009D0899">
      <w:pPr>
        <w:pStyle w:val="Heading1"/>
        <w:spacing w:after="120"/>
        <w:rPr>
          <w:rFonts w:ascii="Times New Roman" w:eastAsiaTheme="minorEastAsia" w:hAnsi="Times New Roman"/>
          <w:lang w:val="en-US" w:eastAsia="zh-CN"/>
        </w:rPr>
      </w:pPr>
      <w:r>
        <w:rPr>
          <w:rFonts w:ascii="Times New Roman" w:eastAsiaTheme="minorEastAsia" w:hAnsi="Times New Roman"/>
          <w:lang w:val="en-US" w:eastAsia="zh-CN"/>
        </w:rPr>
        <w:t>Evaluation</w:t>
      </w:r>
      <w:r w:rsidR="009D0899">
        <w:rPr>
          <w:rFonts w:ascii="Times New Roman" w:eastAsiaTheme="minorEastAsia" w:hAnsi="Times New Roman" w:hint="eastAsia"/>
          <w:lang w:val="en-US" w:eastAsia="zh-CN"/>
        </w:rPr>
        <w:t xml:space="preserve"> re</w:t>
      </w:r>
      <w:r>
        <w:rPr>
          <w:rFonts w:ascii="Times New Roman" w:eastAsiaTheme="minorEastAsia" w:hAnsi="Times New Roman" w:hint="eastAsia"/>
          <w:lang w:val="en-US" w:eastAsia="zh-CN"/>
        </w:rPr>
        <w:t>sults</w:t>
      </w:r>
    </w:p>
    <w:p w:rsidR="008F544B" w:rsidRPr="005926D6" w:rsidRDefault="00C41B6A" w:rsidP="00FD4675">
      <w:pPr>
        <w:rPr>
          <w:rFonts w:eastAsiaTheme="minorEastAsia"/>
          <w:sz w:val="22"/>
          <w:szCs w:val="22"/>
          <w:lang w:eastAsia="zh-CN"/>
        </w:rPr>
      </w:pPr>
      <w:r>
        <w:rPr>
          <w:rFonts w:eastAsiaTheme="minorEastAsia"/>
          <w:sz w:val="22"/>
          <w:szCs w:val="22"/>
          <w:lang w:val="en-US" w:eastAsia="zh-CN"/>
        </w:rPr>
        <w:t>In this contribution, t</w:t>
      </w:r>
      <w:r w:rsidR="00FD4675" w:rsidRPr="005926D6">
        <w:rPr>
          <w:rFonts w:eastAsiaTheme="minorEastAsia" w:hint="eastAsia"/>
          <w:sz w:val="22"/>
          <w:szCs w:val="22"/>
          <w:lang w:val="en-US" w:eastAsia="zh-CN"/>
        </w:rPr>
        <w:t>h</w:t>
      </w:r>
      <w:r w:rsidR="00FD4675" w:rsidRPr="005926D6">
        <w:rPr>
          <w:rFonts w:eastAsiaTheme="minorEastAsia"/>
          <w:sz w:val="22"/>
          <w:szCs w:val="22"/>
          <w:lang w:val="en-US" w:eastAsia="zh-CN"/>
        </w:rPr>
        <w:t xml:space="preserve">e map-based </w:t>
      </w:r>
      <w:r>
        <w:rPr>
          <w:rFonts w:eastAsiaTheme="minorEastAsia"/>
          <w:sz w:val="22"/>
          <w:szCs w:val="22"/>
          <w:lang w:val="en-US" w:eastAsia="zh-CN"/>
        </w:rPr>
        <w:t>hybrid channel is</w:t>
      </w:r>
      <w:r w:rsidR="00FD4675" w:rsidRPr="005926D6">
        <w:rPr>
          <w:rFonts w:eastAsiaTheme="minorEastAsia"/>
          <w:sz w:val="22"/>
          <w:szCs w:val="22"/>
          <w:lang w:val="en-US" w:eastAsia="zh-CN"/>
        </w:rPr>
        <w:t xml:space="preserve"> evaluat</w:t>
      </w:r>
      <w:r>
        <w:rPr>
          <w:rFonts w:eastAsiaTheme="minorEastAsia"/>
          <w:sz w:val="22"/>
          <w:szCs w:val="22"/>
          <w:lang w:val="en-US" w:eastAsia="zh-CN"/>
        </w:rPr>
        <w:t xml:space="preserve">ed on both 30GHz and 70GHz. </w:t>
      </w:r>
      <w:r w:rsidRPr="005926D6">
        <w:rPr>
          <w:rFonts w:eastAsiaTheme="minorEastAsia"/>
          <w:sz w:val="22"/>
          <w:szCs w:val="22"/>
          <w:lang w:val="en-US" w:eastAsia="zh-CN"/>
        </w:rPr>
        <w:t>T</w:t>
      </w:r>
      <w:r w:rsidRPr="005926D6">
        <w:rPr>
          <w:rFonts w:eastAsiaTheme="minorEastAsia" w:hint="eastAsia"/>
          <w:sz w:val="22"/>
          <w:szCs w:val="22"/>
          <w:lang w:val="en-US" w:eastAsia="zh-CN"/>
        </w:rPr>
        <w:t>h</w:t>
      </w:r>
      <w:r w:rsidRPr="005926D6">
        <w:rPr>
          <w:rFonts w:eastAsiaTheme="minorEastAsia"/>
          <w:sz w:val="22"/>
          <w:szCs w:val="22"/>
          <w:lang w:val="en-US" w:eastAsia="zh-CN"/>
        </w:rPr>
        <w:t xml:space="preserve">e statistics </w:t>
      </w:r>
      <w:r w:rsidR="00FD4675" w:rsidRPr="005926D6">
        <w:rPr>
          <w:rFonts w:eastAsiaTheme="minorEastAsia"/>
          <w:sz w:val="22"/>
          <w:szCs w:val="22"/>
          <w:lang w:val="en-US" w:eastAsia="zh-CN"/>
        </w:rPr>
        <w:t>are collected</w:t>
      </w:r>
      <w:r w:rsidR="00FD4675" w:rsidRPr="005926D6">
        <w:rPr>
          <w:rFonts w:eastAsiaTheme="minorEastAsia" w:hint="eastAsia"/>
          <w:sz w:val="22"/>
          <w:szCs w:val="22"/>
          <w:lang w:val="en-US" w:eastAsia="zh-CN"/>
        </w:rPr>
        <w:t xml:space="preserve"> </w:t>
      </w:r>
      <w:r w:rsidR="00FD4675" w:rsidRPr="005926D6">
        <w:rPr>
          <w:rFonts w:eastAsiaTheme="minorEastAsia"/>
          <w:sz w:val="22"/>
          <w:szCs w:val="22"/>
          <w:lang w:val="en-US" w:eastAsia="zh-CN"/>
        </w:rPr>
        <w:t xml:space="preserve">based on the channel </w:t>
      </w:r>
      <w:r>
        <w:rPr>
          <w:rFonts w:eastAsiaTheme="minorEastAsia"/>
          <w:sz w:val="22"/>
          <w:szCs w:val="22"/>
          <w:lang w:val="en-US" w:eastAsia="zh-CN"/>
        </w:rPr>
        <w:t>samples</w:t>
      </w:r>
      <w:r w:rsidR="00FD4675" w:rsidRPr="005926D6">
        <w:rPr>
          <w:rFonts w:eastAsiaTheme="minorEastAsia"/>
          <w:sz w:val="22"/>
          <w:szCs w:val="22"/>
          <w:lang w:val="en-US" w:eastAsia="zh-CN"/>
        </w:rPr>
        <w:t xml:space="preserve"> over</w:t>
      </w:r>
      <w:r>
        <w:rPr>
          <w:rFonts w:eastAsiaTheme="minorEastAsia" w:hint="eastAsia"/>
          <w:sz w:val="22"/>
          <w:szCs w:val="22"/>
          <w:lang w:eastAsia="zh-CN"/>
        </w:rPr>
        <w:t xml:space="preserve"> all </w:t>
      </w:r>
      <w:r>
        <w:rPr>
          <w:rFonts w:eastAsiaTheme="minorEastAsia"/>
          <w:sz w:val="22"/>
          <w:szCs w:val="22"/>
          <w:lang w:eastAsia="zh-CN"/>
        </w:rPr>
        <w:t>9</w:t>
      </w:r>
      <w:r>
        <w:rPr>
          <w:rFonts w:eastAsiaTheme="minorEastAsia" w:hint="eastAsia"/>
          <w:sz w:val="22"/>
          <w:szCs w:val="22"/>
          <w:lang w:eastAsia="zh-CN"/>
        </w:rPr>
        <w:t>*</w:t>
      </w:r>
      <w:r>
        <w:rPr>
          <w:rFonts w:eastAsiaTheme="minorEastAsia"/>
          <w:sz w:val="22"/>
          <w:szCs w:val="22"/>
          <w:lang w:eastAsia="zh-CN"/>
        </w:rPr>
        <w:t>1984</w:t>
      </w:r>
      <w:r w:rsidR="00FD4675" w:rsidRPr="005926D6">
        <w:rPr>
          <w:rFonts w:eastAsiaTheme="minorEastAsia"/>
          <w:sz w:val="22"/>
          <w:szCs w:val="22"/>
          <w:lang w:eastAsia="zh-CN"/>
        </w:rPr>
        <w:t xml:space="preserve"> Tx-Rx pairs</w:t>
      </w:r>
      <w:r w:rsidR="008F544B" w:rsidRPr="005926D6">
        <w:rPr>
          <w:rFonts w:eastAsiaTheme="minorEastAsia" w:hint="eastAsia"/>
          <w:sz w:val="22"/>
          <w:szCs w:val="22"/>
          <w:lang w:eastAsia="zh-CN"/>
        </w:rPr>
        <w:t xml:space="preserve">. </w:t>
      </w:r>
      <w:r w:rsidR="005926D6" w:rsidRPr="005926D6">
        <w:rPr>
          <w:rFonts w:eastAsiaTheme="minorEastAsia"/>
          <w:sz w:val="22"/>
          <w:szCs w:val="22"/>
          <w:lang w:eastAsia="zh-CN"/>
        </w:rPr>
        <w:t>In the evaluations bas</w:t>
      </w:r>
      <w:r>
        <w:rPr>
          <w:rFonts w:eastAsiaTheme="minorEastAsia"/>
          <w:sz w:val="22"/>
          <w:szCs w:val="22"/>
          <w:lang w:eastAsia="zh-CN"/>
        </w:rPr>
        <w:t xml:space="preserve">ed on the scenario map </w:t>
      </w:r>
      <w:r w:rsidR="005926D6" w:rsidRPr="005926D6">
        <w:rPr>
          <w:rFonts w:eastAsiaTheme="minorEastAsia"/>
          <w:sz w:val="22"/>
          <w:szCs w:val="22"/>
          <w:lang w:eastAsia="zh-CN"/>
        </w:rPr>
        <w:t xml:space="preserve">in </w:t>
      </w:r>
      <w:fldSimple w:instr=" REF _Ref450313479 \h  \* MERGEFORMAT ">
        <w:r w:rsidR="00062D30" w:rsidRPr="00062D30">
          <w:rPr>
            <w:sz w:val="22"/>
            <w:szCs w:val="22"/>
          </w:rPr>
          <w:t xml:space="preserve">Figure </w:t>
        </w:r>
        <w:r w:rsidR="00062D30" w:rsidRPr="00062D30">
          <w:rPr>
            <w:noProof/>
            <w:sz w:val="22"/>
            <w:szCs w:val="22"/>
          </w:rPr>
          <w:t>1</w:t>
        </w:r>
      </w:fldSimple>
      <w:r w:rsidR="003A6624" w:rsidRPr="005926D6">
        <w:rPr>
          <w:rFonts w:eastAsiaTheme="minorEastAsia" w:hint="eastAsia"/>
          <w:sz w:val="22"/>
          <w:szCs w:val="22"/>
          <w:lang w:eastAsia="zh-CN"/>
        </w:rPr>
        <w:t>, t</w:t>
      </w:r>
      <w:r w:rsidR="008F544B" w:rsidRPr="005926D6">
        <w:rPr>
          <w:rFonts w:eastAsiaTheme="minorEastAsia" w:hint="eastAsia"/>
          <w:sz w:val="22"/>
          <w:szCs w:val="22"/>
          <w:lang w:eastAsia="zh-CN"/>
        </w:rPr>
        <w:t xml:space="preserve">he </w:t>
      </w:r>
      <w:r w:rsidR="003A6624" w:rsidRPr="005926D6">
        <w:rPr>
          <w:rFonts w:eastAsiaTheme="minorEastAsia" w:hint="eastAsia"/>
          <w:sz w:val="22"/>
          <w:szCs w:val="22"/>
          <w:lang w:eastAsia="zh-CN"/>
        </w:rPr>
        <w:t xml:space="preserve">average </w:t>
      </w:r>
      <w:r w:rsidR="00157463" w:rsidRPr="005926D6">
        <w:rPr>
          <w:rFonts w:eastAsiaTheme="minorEastAsia" w:hint="eastAsia"/>
          <w:sz w:val="22"/>
          <w:szCs w:val="22"/>
          <w:lang w:eastAsia="zh-CN"/>
        </w:rPr>
        <w:t xml:space="preserve">number of </w:t>
      </w:r>
      <w:r w:rsidR="00157463" w:rsidRPr="00C41B6A">
        <w:rPr>
          <w:rFonts w:eastAsiaTheme="minorEastAsia" w:hint="eastAsia"/>
          <w:sz w:val="22"/>
          <w:szCs w:val="22"/>
          <w:lang w:eastAsia="zh-CN"/>
        </w:rPr>
        <w:t xml:space="preserve">the </w:t>
      </w:r>
      <w:r w:rsidR="008F544B" w:rsidRPr="00C41B6A">
        <w:rPr>
          <w:rFonts w:eastAsiaTheme="minorEastAsia" w:hint="eastAsia"/>
          <w:sz w:val="22"/>
          <w:szCs w:val="22"/>
          <w:lang w:eastAsia="zh-CN"/>
        </w:rPr>
        <w:t xml:space="preserve">deterministic </w:t>
      </w:r>
      <w:r w:rsidR="007D69EF" w:rsidRPr="00C41B6A">
        <w:rPr>
          <w:rFonts w:eastAsiaTheme="minorEastAsia"/>
          <w:sz w:val="22"/>
          <w:szCs w:val="22"/>
          <w:lang w:eastAsia="zh-CN"/>
        </w:rPr>
        <w:t>paths</w:t>
      </w:r>
      <w:r w:rsidR="005926D6" w:rsidRPr="005926D6">
        <w:rPr>
          <w:rFonts w:eastAsiaTheme="minorEastAsia"/>
          <w:sz w:val="22"/>
          <w:szCs w:val="22"/>
          <w:lang w:eastAsia="zh-CN"/>
        </w:rPr>
        <w:t xml:space="preserve"> per Rx</w:t>
      </w:r>
      <w:r w:rsidR="00157463" w:rsidRPr="005926D6">
        <w:rPr>
          <w:rFonts w:eastAsiaTheme="minorEastAsia"/>
          <w:sz w:val="22"/>
          <w:szCs w:val="22"/>
          <w:lang w:eastAsia="zh-CN"/>
        </w:rPr>
        <w:t xml:space="preserve"> is</w:t>
      </w:r>
      <w:r w:rsidR="008F544B" w:rsidRPr="005926D6">
        <w:rPr>
          <w:rFonts w:eastAsiaTheme="minorEastAsia" w:hint="eastAsia"/>
          <w:sz w:val="22"/>
          <w:szCs w:val="22"/>
          <w:lang w:eastAsia="zh-CN"/>
        </w:rPr>
        <w:t xml:space="preserve"> </w:t>
      </w:r>
      <w:r w:rsidR="005926D6" w:rsidRPr="005926D6">
        <w:rPr>
          <w:rFonts w:hint="eastAsia"/>
          <w:sz w:val="22"/>
          <w:szCs w:val="22"/>
        </w:rPr>
        <w:t>7</w:t>
      </w:r>
      <w:r w:rsidR="009C36AC" w:rsidRPr="005926D6">
        <w:rPr>
          <w:rFonts w:eastAsiaTheme="minorEastAsia" w:hint="eastAsia"/>
          <w:sz w:val="22"/>
          <w:szCs w:val="22"/>
          <w:lang w:eastAsia="zh-CN"/>
        </w:rPr>
        <w:t xml:space="preserve"> and </w:t>
      </w:r>
      <w:r w:rsidR="005926D6" w:rsidRPr="005926D6">
        <w:rPr>
          <w:rFonts w:eastAsiaTheme="minorEastAsia"/>
          <w:sz w:val="22"/>
          <w:szCs w:val="22"/>
          <w:lang w:eastAsia="zh-CN"/>
        </w:rPr>
        <w:t xml:space="preserve">the number of </w:t>
      </w:r>
      <w:r w:rsidR="00B735C4">
        <w:rPr>
          <w:rFonts w:eastAsiaTheme="minorEastAsia"/>
          <w:sz w:val="22"/>
          <w:szCs w:val="22"/>
          <w:lang w:eastAsia="zh-CN"/>
        </w:rPr>
        <w:t xml:space="preserve">paths containing interaction type of diffraction </w:t>
      </w:r>
      <w:r w:rsidR="005926D6" w:rsidRPr="005926D6">
        <w:rPr>
          <w:rFonts w:eastAsiaTheme="minorEastAsia"/>
          <w:sz w:val="22"/>
          <w:szCs w:val="22"/>
          <w:lang w:eastAsia="zh-CN"/>
        </w:rPr>
        <w:t>is up to 2 in LO</w:t>
      </w:r>
      <w:r w:rsidR="000342DA">
        <w:rPr>
          <w:rFonts w:eastAsiaTheme="minorEastAsia"/>
          <w:sz w:val="22"/>
          <w:szCs w:val="22"/>
          <w:lang w:eastAsia="zh-CN"/>
        </w:rPr>
        <w:t>S case and up to 3 in NLOS case</w:t>
      </w:r>
      <w:r>
        <w:rPr>
          <w:rFonts w:eastAsiaTheme="minorEastAsia"/>
          <w:sz w:val="22"/>
          <w:szCs w:val="22"/>
          <w:lang w:eastAsia="zh-CN"/>
        </w:rPr>
        <w:t>.</w:t>
      </w:r>
      <w:r w:rsidR="00A30D08">
        <w:rPr>
          <w:rFonts w:eastAsiaTheme="minorEastAsia"/>
          <w:sz w:val="22"/>
          <w:szCs w:val="22"/>
          <w:lang w:eastAsia="zh-CN"/>
        </w:rPr>
        <w:t xml:space="preserve"> </w:t>
      </w:r>
    </w:p>
    <w:p w:rsidR="005F0CD1" w:rsidRPr="008F544B" w:rsidRDefault="005F0CD1" w:rsidP="008F544B">
      <w:pPr>
        <w:ind w:left="425" w:firstLine="295"/>
        <w:rPr>
          <w:rFonts w:eastAsiaTheme="minorEastAsia"/>
          <w:lang w:eastAsia="zh-CN"/>
        </w:rPr>
      </w:pPr>
    </w:p>
    <w:p w:rsidR="005A7A44" w:rsidRPr="005926D6" w:rsidRDefault="005926D6" w:rsidP="005926D6">
      <w:pPr>
        <w:pStyle w:val="ListParagraph"/>
        <w:ind w:firstLineChars="0" w:firstLine="0"/>
        <w:rPr>
          <w:i/>
          <w:sz w:val="22"/>
          <w:szCs w:val="22"/>
          <w:u w:val="single"/>
        </w:rPr>
      </w:pPr>
      <w:r w:rsidRPr="005926D6">
        <w:rPr>
          <w:rFonts w:hint="eastAsia"/>
          <w:i/>
          <w:sz w:val="22"/>
          <w:szCs w:val="22"/>
          <w:u w:val="single"/>
        </w:rPr>
        <w:t>Large scale channel fading</w:t>
      </w:r>
    </w:p>
    <w:p w:rsidR="00DB0BC1" w:rsidRDefault="00E84BDD" w:rsidP="00DB0BC1">
      <w:pPr>
        <w:spacing w:before="120" w:after="120"/>
        <w:rPr>
          <w:rFonts w:eastAsiaTheme="minorEastAsia"/>
          <w:sz w:val="22"/>
          <w:szCs w:val="22"/>
          <w:lang w:eastAsia="zh-CN"/>
        </w:rPr>
      </w:pPr>
      <w:r>
        <w:rPr>
          <w:sz w:val="22"/>
          <w:szCs w:val="22"/>
        </w:rPr>
        <w:lastRenderedPageBreak/>
        <w:t xml:space="preserve">Even though the map-based hybrid model does not explicitly </w:t>
      </w:r>
      <w:r w:rsidR="00E139B6">
        <w:rPr>
          <w:sz w:val="22"/>
          <w:szCs w:val="22"/>
        </w:rPr>
        <w:t xml:space="preserve">model the pathloss, the pathloss and the shadow deviation can still be abstracted from the channel samples generated from the hybrid model and then used to compare with the </w:t>
      </w:r>
      <w:r w:rsidR="00DB0BC1">
        <w:rPr>
          <w:sz w:val="22"/>
          <w:szCs w:val="22"/>
        </w:rPr>
        <w:t xml:space="preserve">agreed </w:t>
      </w:r>
      <w:r w:rsidR="00E139B6">
        <w:rPr>
          <w:sz w:val="22"/>
          <w:szCs w:val="22"/>
        </w:rPr>
        <w:t xml:space="preserve">pathloss model </w:t>
      </w:r>
      <w:r w:rsidR="00DB0BC1">
        <w:rPr>
          <w:sz w:val="22"/>
          <w:szCs w:val="22"/>
        </w:rPr>
        <w:t>in</w:t>
      </w:r>
      <w:r w:rsidR="00E139B6">
        <w:rPr>
          <w:sz w:val="22"/>
          <w:szCs w:val="22"/>
        </w:rPr>
        <w:t xml:space="preserve"> stochastic-only m</w:t>
      </w:r>
      <w:r w:rsidR="00DB0BC1">
        <w:rPr>
          <w:sz w:val="22"/>
          <w:szCs w:val="22"/>
        </w:rPr>
        <w:t xml:space="preserve">odelling methodology </w:t>
      </w:r>
      <w:r w:rsidR="000720DF">
        <w:rPr>
          <w:sz w:val="22"/>
          <w:szCs w:val="22"/>
        </w:rPr>
        <w:fldChar w:fldCharType="begin"/>
      </w:r>
      <w:r w:rsidR="00DB0BC1">
        <w:rPr>
          <w:sz w:val="22"/>
          <w:szCs w:val="22"/>
        </w:rPr>
        <w:instrText xml:space="preserve"> </w:instrText>
      </w:r>
      <w:r w:rsidR="00DB0BC1">
        <w:rPr>
          <w:rFonts w:hint="eastAsia"/>
          <w:sz w:val="22"/>
          <w:szCs w:val="22"/>
        </w:rPr>
        <w:instrText>REF _Ref450399770 \r \h</w:instrText>
      </w:r>
      <w:r w:rsidR="00DB0BC1">
        <w:rPr>
          <w:sz w:val="22"/>
          <w:szCs w:val="22"/>
        </w:rPr>
        <w:instrText xml:space="preserve"> </w:instrText>
      </w:r>
      <w:r w:rsidR="000720DF">
        <w:rPr>
          <w:sz w:val="22"/>
          <w:szCs w:val="22"/>
        </w:rPr>
      </w:r>
      <w:r w:rsidR="000720DF">
        <w:rPr>
          <w:sz w:val="22"/>
          <w:szCs w:val="22"/>
        </w:rPr>
        <w:fldChar w:fldCharType="separate"/>
      </w:r>
      <w:r w:rsidR="00062D30">
        <w:rPr>
          <w:sz w:val="22"/>
          <w:szCs w:val="22"/>
        </w:rPr>
        <w:t>[5]</w:t>
      </w:r>
      <w:r w:rsidR="000720DF">
        <w:rPr>
          <w:sz w:val="22"/>
          <w:szCs w:val="22"/>
        </w:rPr>
        <w:fldChar w:fldCharType="end"/>
      </w:r>
      <w:r w:rsidR="00CE620A" w:rsidRPr="00FC06DB">
        <w:rPr>
          <w:rFonts w:hint="eastAsia"/>
          <w:sz w:val="22"/>
          <w:szCs w:val="22"/>
        </w:rPr>
        <w:t>.</w:t>
      </w:r>
      <w:r w:rsidR="00CB2C82" w:rsidRPr="00FC06DB">
        <w:rPr>
          <w:rFonts w:hint="eastAsia"/>
          <w:sz w:val="22"/>
          <w:szCs w:val="22"/>
        </w:rPr>
        <w:t xml:space="preserve"> </w:t>
      </w:r>
      <w:r w:rsidR="00DB0BC1">
        <w:rPr>
          <w:sz w:val="22"/>
          <w:szCs w:val="22"/>
        </w:rPr>
        <w:t xml:space="preserve">The </w:t>
      </w:r>
      <w:r w:rsidR="00E34EEB" w:rsidRPr="00D63EC4">
        <w:rPr>
          <w:rFonts w:hint="eastAsia"/>
          <w:sz w:val="22"/>
          <w:szCs w:val="22"/>
        </w:rPr>
        <w:t xml:space="preserve">fitted parameters </w:t>
      </w:r>
      <w:r w:rsidR="00234637">
        <w:rPr>
          <w:sz w:val="22"/>
          <w:szCs w:val="22"/>
        </w:rPr>
        <w:t xml:space="preserve">for pathloss models (CI model in LOS case and ABG model in NLOS case) </w:t>
      </w:r>
      <w:r w:rsidR="00E34EEB" w:rsidRPr="00D63EC4">
        <w:rPr>
          <w:rFonts w:hint="eastAsia"/>
          <w:sz w:val="22"/>
          <w:szCs w:val="22"/>
        </w:rPr>
        <w:t xml:space="preserve">are listed in </w:t>
      </w:r>
      <w:fldSimple w:instr=" REF _Ref450390827 \h  \* MERGEFORMAT ">
        <w:r w:rsidR="00062D30" w:rsidRPr="00062D30">
          <w:rPr>
            <w:sz w:val="22"/>
            <w:szCs w:val="22"/>
          </w:rPr>
          <w:t>Table 1</w:t>
        </w:r>
      </w:fldSimple>
      <w:r w:rsidR="00D63EC4">
        <w:rPr>
          <w:rFonts w:eastAsiaTheme="minorEastAsia" w:hint="eastAsia"/>
          <w:sz w:val="22"/>
          <w:szCs w:val="22"/>
          <w:lang w:eastAsia="zh-CN"/>
        </w:rPr>
        <w:t>.</w:t>
      </w:r>
      <w:r w:rsidR="004A5FA5">
        <w:rPr>
          <w:rFonts w:eastAsiaTheme="minorEastAsia" w:hint="eastAsia"/>
          <w:sz w:val="22"/>
          <w:szCs w:val="22"/>
          <w:lang w:eastAsia="zh-CN"/>
        </w:rPr>
        <w:t xml:space="preserve"> </w:t>
      </w:r>
      <w:r w:rsidR="00A30D08">
        <w:rPr>
          <w:rFonts w:eastAsiaTheme="minorEastAsia"/>
          <w:sz w:val="22"/>
          <w:szCs w:val="22"/>
          <w:lang w:eastAsia="zh-CN"/>
        </w:rPr>
        <w:t xml:space="preserve">The more detailed </w:t>
      </w:r>
      <w:r w:rsidR="0056409D">
        <w:rPr>
          <w:rFonts w:eastAsiaTheme="minorEastAsia"/>
          <w:sz w:val="22"/>
          <w:szCs w:val="22"/>
          <w:lang w:eastAsia="zh-CN"/>
        </w:rPr>
        <w:t>comparisons</w:t>
      </w:r>
      <w:r w:rsidR="00A30D08">
        <w:rPr>
          <w:rFonts w:eastAsiaTheme="minorEastAsia"/>
          <w:sz w:val="22"/>
          <w:szCs w:val="22"/>
          <w:lang w:eastAsia="zh-CN"/>
        </w:rPr>
        <w:t xml:space="preserve"> are </w:t>
      </w:r>
      <w:r w:rsidR="00A30D08">
        <w:rPr>
          <w:sz w:val="22"/>
          <w:szCs w:val="22"/>
        </w:rPr>
        <w:t xml:space="preserve">given in </w:t>
      </w:r>
      <w:fldSimple w:instr=" REF _Ref450317731 \h  \* MERGEFORMAT ">
        <w:r w:rsidR="00A30D08" w:rsidRPr="00062D30">
          <w:rPr>
            <w:sz w:val="22"/>
            <w:szCs w:val="22"/>
          </w:rPr>
          <w:t>Figure 2</w:t>
        </w:r>
      </w:fldSimple>
      <w:r w:rsidR="00A30D08" w:rsidRPr="00CE620A">
        <w:rPr>
          <w:sz w:val="22"/>
          <w:szCs w:val="22"/>
        </w:rPr>
        <w:t xml:space="preserve"> </w:t>
      </w:r>
      <w:r w:rsidR="00A30D08">
        <w:rPr>
          <w:sz w:val="22"/>
          <w:szCs w:val="22"/>
        </w:rPr>
        <w:t xml:space="preserve">(for LOS) </w:t>
      </w:r>
      <w:r w:rsidR="00A30D08" w:rsidRPr="00DB0BC1">
        <w:rPr>
          <w:sz w:val="22"/>
          <w:szCs w:val="22"/>
        </w:rPr>
        <w:t xml:space="preserve">and </w:t>
      </w:r>
      <w:fldSimple w:instr=" REF _Ref450317732 \h  \* MERGEFORMAT ">
        <w:r w:rsidR="00A30D08" w:rsidRPr="00062D30">
          <w:rPr>
            <w:rFonts w:eastAsiaTheme="minorEastAsia"/>
            <w:sz w:val="22"/>
            <w:szCs w:val="22"/>
            <w:lang w:eastAsia="zh-CN"/>
          </w:rPr>
          <w:t>Figure 3</w:t>
        </w:r>
      </w:fldSimple>
      <w:r w:rsidR="00A30D08" w:rsidRPr="00DB0BC1">
        <w:rPr>
          <w:sz w:val="22"/>
          <w:szCs w:val="22"/>
        </w:rPr>
        <w:t xml:space="preserve"> (for</w:t>
      </w:r>
      <w:r w:rsidR="00A30D08">
        <w:rPr>
          <w:sz w:val="22"/>
          <w:szCs w:val="22"/>
        </w:rPr>
        <w:t xml:space="preserve"> NLOS). </w:t>
      </w:r>
    </w:p>
    <w:tbl>
      <w:tblPr>
        <w:tblW w:w="0" w:type="auto"/>
        <w:jc w:val="center"/>
        <w:tblInd w:w="95" w:type="dxa"/>
        <w:tblLook w:val="04A0"/>
      </w:tblPr>
      <w:tblGrid>
        <w:gridCol w:w="1449"/>
        <w:gridCol w:w="558"/>
        <w:gridCol w:w="696"/>
        <w:gridCol w:w="558"/>
        <w:gridCol w:w="749"/>
        <w:gridCol w:w="696"/>
        <w:gridCol w:w="558"/>
        <w:gridCol w:w="696"/>
        <w:gridCol w:w="558"/>
        <w:gridCol w:w="749"/>
        <w:gridCol w:w="696"/>
      </w:tblGrid>
      <w:tr w:rsidR="00783053" w:rsidRPr="00783053" w:rsidTr="00D715DF">
        <w:trPr>
          <w:trHeight w:val="300"/>
          <w:jc w:val="center"/>
        </w:trPr>
        <w:tc>
          <w:tcPr>
            <w:tcW w:w="0" w:type="auto"/>
            <w:vMerge w:val="restart"/>
            <w:tcBorders>
              <w:top w:val="single" w:sz="8" w:space="0" w:color="auto"/>
              <w:left w:val="single" w:sz="8" w:space="0" w:color="auto"/>
              <w:bottom w:val="single" w:sz="8" w:space="0" w:color="000000"/>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Parameter\Scenarios</w:t>
            </w:r>
          </w:p>
        </w:tc>
        <w:tc>
          <w:tcPr>
            <w:tcW w:w="0" w:type="auto"/>
            <w:gridSpan w:val="5"/>
            <w:tcBorders>
              <w:top w:val="single" w:sz="8" w:space="0" w:color="auto"/>
              <w:left w:val="nil"/>
              <w:bottom w:val="single" w:sz="8" w:space="0" w:color="auto"/>
              <w:right w:val="single" w:sz="8" w:space="0" w:color="000000"/>
            </w:tcBorders>
            <w:noWrap/>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30 GHz</w:t>
            </w:r>
          </w:p>
        </w:tc>
        <w:tc>
          <w:tcPr>
            <w:tcW w:w="0" w:type="auto"/>
            <w:gridSpan w:val="5"/>
            <w:tcBorders>
              <w:top w:val="single" w:sz="8" w:space="0" w:color="auto"/>
              <w:left w:val="nil"/>
              <w:bottom w:val="single" w:sz="8" w:space="0" w:color="auto"/>
              <w:right w:val="single" w:sz="8" w:space="0" w:color="000000"/>
            </w:tcBorders>
            <w:noWrap/>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70 GHz</w:t>
            </w:r>
          </w:p>
        </w:tc>
      </w:tr>
      <w:tr w:rsidR="00783053" w:rsidRPr="00783053" w:rsidTr="00D715DF">
        <w:trPr>
          <w:trHeight w:val="30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783053" w:rsidRPr="00783053" w:rsidRDefault="00783053" w:rsidP="00783053">
            <w:pPr>
              <w:jc w:val="center"/>
              <w:rPr>
                <w:rFonts w:eastAsia="SimSun"/>
                <w:sz w:val="15"/>
                <w:szCs w:val="15"/>
                <w:lang w:val="en-US" w:eastAsia="zh-CN"/>
              </w:rPr>
            </w:pPr>
          </w:p>
        </w:tc>
        <w:tc>
          <w:tcPr>
            <w:tcW w:w="0" w:type="auto"/>
            <w:gridSpan w:val="2"/>
            <w:tcBorders>
              <w:top w:val="single" w:sz="8" w:space="0" w:color="auto"/>
              <w:left w:val="nil"/>
              <w:bottom w:val="single" w:sz="8" w:space="0" w:color="auto"/>
              <w:right w:val="single" w:sz="8" w:space="0" w:color="000000"/>
            </w:tcBorders>
            <w:vAlign w:val="center"/>
            <w:hideMark/>
          </w:tcPr>
          <w:p w:rsidR="00783053" w:rsidRPr="00783053" w:rsidRDefault="0056409D" w:rsidP="00783053">
            <w:pPr>
              <w:jc w:val="center"/>
              <w:rPr>
                <w:rFonts w:eastAsia="SimSun"/>
                <w:sz w:val="15"/>
                <w:szCs w:val="15"/>
                <w:lang w:val="en-US" w:eastAsia="zh-CN"/>
              </w:rPr>
            </w:pPr>
            <w:r>
              <w:rPr>
                <w:rFonts w:eastAsia="SimSun"/>
                <w:sz w:val="15"/>
                <w:szCs w:val="15"/>
                <w:lang w:eastAsia="zh-CN"/>
              </w:rPr>
              <w:t>LO</w:t>
            </w:r>
            <w:r w:rsidR="00783053" w:rsidRPr="00783053">
              <w:rPr>
                <w:rFonts w:eastAsia="SimSun"/>
                <w:sz w:val="15"/>
                <w:szCs w:val="15"/>
                <w:lang w:eastAsia="zh-CN"/>
              </w:rPr>
              <w:t>S</w:t>
            </w:r>
          </w:p>
        </w:tc>
        <w:tc>
          <w:tcPr>
            <w:tcW w:w="0" w:type="auto"/>
            <w:gridSpan w:val="3"/>
            <w:tcBorders>
              <w:top w:val="single" w:sz="8" w:space="0" w:color="auto"/>
              <w:left w:val="nil"/>
              <w:bottom w:val="single" w:sz="8" w:space="0" w:color="auto"/>
              <w:right w:val="single" w:sz="8" w:space="0" w:color="000000"/>
            </w:tcBorders>
            <w:vAlign w:val="center"/>
            <w:hideMark/>
          </w:tcPr>
          <w:p w:rsidR="00783053" w:rsidRPr="00783053" w:rsidRDefault="0056409D" w:rsidP="00783053">
            <w:pPr>
              <w:jc w:val="center"/>
              <w:rPr>
                <w:rFonts w:eastAsia="SimSun"/>
                <w:sz w:val="15"/>
                <w:szCs w:val="15"/>
                <w:lang w:val="en-US" w:eastAsia="zh-CN"/>
              </w:rPr>
            </w:pPr>
            <w:r>
              <w:rPr>
                <w:rFonts w:eastAsia="SimSun"/>
                <w:sz w:val="15"/>
                <w:szCs w:val="15"/>
                <w:lang w:eastAsia="zh-CN"/>
              </w:rPr>
              <w:t>NLO</w:t>
            </w:r>
            <w:r w:rsidR="00783053" w:rsidRPr="00783053">
              <w:rPr>
                <w:rFonts w:eastAsia="SimSun"/>
                <w:sz w:val="15"/>
                <w:szCs w:val="15"/>
                <w:lang w:eastAsia="zh-CN"/>
              </w:rPr>
              <w:t>S</w:t>
            </w:r>
          </w:p>
        </w:tc>
        <w:tc>
          <w:tcPr>
            <w:tcW w:w="0" w:type="auto"/>
            <w:gridSpan w:val="2"/>
            <w:tcBorders>
              <w:top w:val="single" w:sz="8" w:space="0" w:color="auto"/>
              <w:left w:val="nil"/>
              <w:bottom w:val="single" w:sz="8" w:space="0" w:color="auto"/>
              <w:right w:val="single" w:sz="8" w:space="0" w:color="000000"/>
            </w:tcBorders>
            <w:vAlign w:val="center"/>
            <w:hideMark/>
          </w:tcPr>
          <w:p w:rsidR="00783053" w:rsidRPr="00783053" w:rsidRDefault="0056409D" w:rsidP="00783053">
            <w:pPr>
              <w:jc w:val="center"/>
              <w:rPr>
                <w:rFonts w:eastAsia="SimSun"/>
                <w:sz w:val="15"/>
                <w:szCs w:val="15"/>
                <w:lang w:val="en-US" w:eastAsia="zh-CN"/>
              </w:rPr>
            </w:pPr>
            <w:r>
              <w:rPr>
                <w:rFonts w:eastAsia="SimSun"/>
                <w:sz w:val="15"/>
                <w:szCs w:val="15"/>
                <w:lang w:eastAsia="zh-CN"/>
              </w:rPr>
              <w:t>LO</w:t>
            </w:r>
            <w:r w:rsidR="00783053" w:rsidRPr="00783053">
              <w:rPr>
                <w:rFonts w:eastAsia="SimSun"/>
                <w:sz w:val="15"/>
                <w:szCs w:val="15"/>
                <w:lang w:eastAsia="zh-CN"/>
              </w:rPr>
              <w:t>S</w:t>
            </w:r>
          </w:p>
        </w:tc>
        <w:tc>
          <w:tcPr>
            <w:tcW w:w="0" w:type="auto"/>
            <w:gridSpan w:val="3"/>
            <w:tcBorders>
              <w:top w:val="single" w:sz="8" w:space="0" w:color="auto"/>
              <w:left w:val="nil"/>
              <w:bottom w:val="single" w:sz="8" w:space="0" w:color="auto"/>
              <w:right w:val="single" w:sz="8" w:space="0" w:color="000000"/>
            </w:tcBorders>
            <w:vAlign w:val="center"/>
            <w:hideMark/>
          </w:tcPr>
          <w:p w:rsidR="00783053" w:rsidRPr="00783053" w:rsidRDefault="0056409D" w:rsidP="00783053">
            <w:pPr>
              <w:jc w:val="center"/>
              <w:rPr>
                <w:rFonts w:eastAsia="SimSun"/>
                <w:sz w:val="15"/>
                <w:szCs w:val="15"/>
                <w:lang w:val="en-US" w:eastAsia="zh-CN"/>
              </w:rPr>
            </w:pPr>
            <w:r>
              <w:rPr>
                <w:rFonts w:eastAsia="SimSun"/>
                <w:sz w:val="15"/>
                <w:szCs w:val="15"/>
                <w:lang w:eastAsia="zh-CN"/>
              </w:rPr>
              <w:t>NLO</w:t>
            </w:r>
            <w:r w:rsidR="00783053" w:rsidRPr="00783053">
              <w:rPr>
                <w:rFonts w:eastAsia="SimSun"/>
                <w:sz w:val="15"/>
                <w:szCs w:val="15"/>
                <w:lang w:eastAsia="zh-CN"/>
              </w:rPr>
              <w:t>S</w:t>
            </w:r>
          </w:p>
        </w:tc>
      </w:tr>
      <w:tr w:rsidR="00783053" w:rsidRPr="00783053" w:rsidTr="00D715DF">
        <w:trPr>
          <w:trHeight w:val="30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783053" w:rsidRPr="00783053" w:rsidRDefault="00783053" w:rsidP="00783053">
            <w:pPr>
              <w:jc w:val="center"/>
              <w:rPr>
                <w:rFonts w:eastAsia="SimSun"/>
                <w:sz w:val="15"/>
                <w:szCs w:val="15"/>
                <w:lang w:val="en-US" w:eastAsia="zh-CN"/>
              </w:rPr>
            </w:pP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Slope</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SF [dB]</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Slope</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val="en-US" w:eastAsia="zh-CN"/>
              </w:rPr>
              <w:t>Intercept</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SF [dB]</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Slope</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SF [dB]</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Slope</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val="en-US" w:eastAsia="zh-CN"/>
              </w:rPr>
              <w:t>Intercept</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SF [dB]</w:t>
            </w:r>
          </w:p>
        </w:tc>
      </w:tr>
      <w:tr w:rsidR="00783053" w:rsidRPr="00783053" w:rsidTr="00D715DF">
        <w:trPr>
          <w:trHeight w:val="300"/>
          <w:jc w:val="center"/>
        </w:trPr>
        <w:tc>
          <w:tcPr>
            <w:tcW w:w="0" w:type="auto"/>
            <w:tcBorders>
              <w:top w:val="nil"/>
              <w:left w:val="single" w:sz="8" w:space="0" w:color="auto"/>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Hybrid model</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1.85</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1.15</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3.9</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val="en-US" w:eastAsia="zh-CN"/>
              </w:rPr>
              <w:t>46.59</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9.72</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1.85</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1.15</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3.27</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val="en-US" w:eastAsia="zh-CN"/>
              </w:rPr>
              <w:t>66.89</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8.25</w:t>
            </w:r>
          </w:p>
        </w:tc>
      </w:tr>
      <w:tr w:rsidR="00783053" w:rsidRPr="00783053" w:rsidTr="00D715DF">
        <w:trPr>
          <w:trHeight w:val="300"/>
          <w:jc w:val="center"/>
        </w:trPr>
        <w:tc>
          <w:tcPr>
            <w:tcW w:w="0" w:type="auto"/>
            <w:tcBorders>
              <w:top w:val="nil"/>
              <w:left w:val="single" w:sz="8" w:space="0" w:color="auto"/>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Free Space</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2</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Pr>
                <w:rFonts w:eastAsia="SimSun"/>
                <w:sz w:val="15"/>
                <w:szCs w:val="15"/>
                <w:lang w:eastAsia="zh-CN"/>
              </w:rPr>
              <w:t>-</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Pr>
                <w:rFonts w:eastAsia="SimSun"/>
                <w:sz w:val="15"/>
                <w:szCs w:val="15"/>
                <w:lang w:eastAsia="zh-CN"/>
              </w:rPr>
              <w:t>-</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Pr>
                <w:rFonts w:eastAsia="SimSun"/>
                <w:sz w:val="15"/>
                <w:szCs w:val="15"/>
                <w:lang w:eastAsia="zh-CN"/>
              </w:rPr>
              <w:t>-</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Pr>
                <w:rFonts w:eastAsia="SimSun"/>
                <w:sz w:val="15"/>
                <w:szCs w:val="15"/>
                <w:lang w:eastAsia="zh-CN"/>
              </w:rPr>
              <w:t>-</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2</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Pr>
                <w:rFonts w:eastAsia="SimSun"/>
                <w:sz w:val="15"/>
                <w:szCs w:val="15"/>
                <w:lang w:eastAsia="zh-CN"/>
              </w:rPr>
              <w:t>-</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Pr>
                <w:rFonts w:eastAsia="SimSun"/>
                <w:sz w:val="15"/>
                <w:szCs w:val="15"/>
                <w:lang w:eastAsia="zh-CN"/>
              </w:rPr>
              <w:t>-</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Pr>
                <w:rFonts w:eastAsia="SimSun"/>
                <w:sz w:val="15"/>
                <w:szCs w:val="15"/>
                <w:lang w:eastAsia="zh-CN"/>
              </w:rPr>
              <w:t>-</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Pr>
                <w:rFonts w:eastAsia="SimSun"/>
                <w:sz w:val="15"/>
                <w:szCs w:val="15"/>
                <w:lang w:eastAsia="zh-CN"/>
              </w:rPr>
              <w:t>-</w:t>
            </w:r>
          </w:p>
        </w:tc>
      </w:tr>
      <w:tr w:rsidR="00783053" w:rsidRPr="00783053" w:rsidTr="00D715DF">
        <w:trPr>
          <w:trHeight w:val="300"/>
          <w:jc w:val="center"/>
        </w:trPr>
        <w:tc>
          <w:tcPr>
            <w:tcW w:w="0" w:type="auto"/>
            <w:tcBorders>
              <w:top w:val="nil"/>
              <w:left w:val="single" w:sz="8" w:space="0" w:color="auto"/>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TR38.900[5]</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2.1</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4</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3.53</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val="en-US" w:eastAsia="zh-CN"/>
              </w:rPr>
              <w:t>53.86</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7.82</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2.1</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4</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3.53</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val="en-US" w:eastAsia="zh-CN"/>
              </w:rPr>
              <w:t>61.70</w:t>
            </w:r>
          </w:p>
        </w:tc>
        <w:tc>
          <w:tcPr>
            <w:tcW w:w="0" w:type="auto"/>
            <w:tcBorders>
              <w:top w:val="nil"/>
              <w:left w:val="nil"/>
              <w:bottom w:val="single" w:sz="8" w:space="0" w:color="auto"/>
              <w:right w:val="single" w:sz="8" w:space="0" w:color="auto"/>
            </w:tcBorders>
            <w:vAlign w:val="center"/>
            <w:hideMark/>
          </w:tcPr>
          <w:p w:rsidR="00783053" w:rsidRPr="00783053" w:rsidRDefault="00783053" w:rsidP="00783053">
            <w:pPr>
              <w:jc w:val="center"/>
              <w:rPr>
                <w:rFonts w:eastAsia="SimSun"/>
                <w:sz w:val="15"/>
                <w:szCs w:val="15"/>
                <w:lang w:val="en-US" w:eastAsia="zh-CN"/>
              </w:rPr>
            </w:pPr>
            <w:r w:rsidRPr="00783053">
              <w:rPr>
                <w:rFonts w:eastAsia="SimSun"/>
                <w:sz w:val="15"/>
                <w:szCs w:val="15"/>
                <w:lang w:eastAsia="zh-CN"/>
              </w:rPr>
              <w:t>7.82</w:t>
            </w:r>
          </w:p>
        </w:tc>
      </w:tr>
    </w:tbl>
    <w:p w:rsidR="00DB0BC1" w:rsidRDefault="00DB0BC1" w:rsidP="00783053">
      <w:pPr>
        <w:pStyle w:val="Caption"/>
        <w:keepNext/>
        <w:jc w:val="center"/>
        <w:rPr>
          <w:rFonts w:eastAsiaTheme="minorEastAsia"/>
          <w:b w:val="0"/>
          <w:sz w:val="22"/>
          <w:szCs w:val="22"/>
          <w:lang w:eastAsia="zh-CN"/>
        </w:rPr>
      </w:pPr>
      <w:bookmarkStart w:id="7" w:name="_Ref450390827"/>
      <w:r w:rsidRPr="00453293">
        <w:rPr>
          <w:rFonts w:eastAsiaTheme="minorEastAsia"/>
          <w:b w:val="0"/>
          <w:sz w:val="22"/>
          <w:szCs w:val="22"/>
          <w:lang w:eastAsia="zh-CN"/>
        </w:rPr>
        <w:t xml:space="preserve">Table </w:t>
      </w:r>
      <w:r w:rsidR="000720DF" w:rsidRPr="00453293">
        <w:rPr>
          <w:rFonts w:eastAsiaTheme="minorEastAsia"/>
          <w:b w:val="0"/>
          <w:sz w:val="22"/>
          <w:szCs w:val="22"/>
          <w:lang w:eastAsia="zh-CN"/>
        </w:rPr>
        <w:fldChar w:fldCharType="begin"/>
      </w:r>
      <w:r w:rsidRPr="00453293">
        <w:rPr>
          <w:rFonts w:eastAsiaTheme="minorEastAsia"/>
          <w:b w:val="0"/>
          <w:sz w:val="22"/>
          <w:szCs w:val="22"/>
          <w:lang w:eastAsia="zh-CN"/>
        </w:rPr>
        <w:instrText xml:space="preserve"> SEQ Table \* ARABIC </w:instrText>
      </w:r>
      <w:r w:rsidR="000720DF" w:rsidRPr="00453293">
        <w:rPr>
          <w:rFonts w:eastAsiaTheme="minorEastAsia"/>
          <w:b w:val="0"/>
          <w:sz w:val="22"/>
          <w:szCs w:val="22"/>
          <w:lang w:eastAsia="zh-CN"/>
        </w:rPr>
        <w:fldChar w:fldCharType="separate"/>
      </w:r>
      <w:r w:rsidR="007610E2">
        <w:rPr>
          <w:rFonts w:eastAsiaTheme="minorEastAsia"/>
          <w:b w:val="0"/>
          <w:noProof/>
          <w:sz w:val="22"/>
          <w:szCs w:val="22"/>
          <w:lang w:eastAsia="zh-CN"/>
        </w:rPr>
        <w:t>1</w:t>
      </w:r>
      <w:r w:rsidR="000720DF" w:rsidRPr="00453293">
        <w:rPr>
          <w:rFonts w:eastAsiaTheme="minorEastAsia"/>
          <w:b w:val="0"/>
          <w:sz w:val="22"/>
          <w:szCs w:val="22"/>
          <w:lang w:eastAsia="zh-CN"/>
        </w:rPr>
        <w:fldChar w:fldCharType="end"/>
      </w:r>
      <w:bookmarkEnd w:id="7"/>
      <w:r w:rsidR="00E10E2E">
        <w:rPr>
          <w:rFonts w:eastAsiaTheme="minorEastAsia" w:hint="eastAsia"/>
          <w:b w:val="0"/>
          <w:sz w:val="22"/>
          <w:szCs w:val="22"/>
          <w:lang w:eastAsia="zh-CN"/>
        </w:rPr>
        <w:t xml:space="preserve"> </w:t>
      </w:r>
      <w:r w:rsidR="00E10E2E">
        <w:rPr>
          <w:rFonts w:eastAsiaTheme="minorEastAsia"/>
          <w:b w:val="0"/>
          <w:sz w:val="22"/>
          <w:szCs w:val="22"/>
          <w:lang w:eastAsia="zh-CN"/>
        </w:rPr>
        <w:t>Comparisons on pathloss statistics</w:t>
      </w:r>
    </w:p>
    <w:p w:rsidR="00A30D08" w:rsidRDefault="00A30D08" w:rsidP="00A30D08">
      <w:pPr>
        <w:pStyle w:val="ListParagraph"/>
        <w:keepNext/>
        <w:ind w:firstLineChars="0" w:firstLine="0"/>
        <w:jc w:val="center"/>
      </w:pPr>
      <w:r>
        <w:rPr>
          <w:noProof/>
          <w:lang w:val="en-US" w:eastAsia="zh-CN"/>
        </w:rPr>
        <w:drawing>
          <wp:inline distT="0" distB="0" distL="0" distR="0">
            <wp:extent cx="2627871" cy="1993418"/>
            <wp:effectExtent l="0" t="0" r="0" b="0"/>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srcRect/>
                    <a:stretch>
                      <a:fillRect/>
                    </a:stretch>
                  </pic:blipFill>
                  <pic:spPr bwMode="auto">
                    <a:xfrm>
                      <a:off x="0" y="0"/>
                      <a:ext cx="2628701" cy="1994048"/>
                    </a:xfrm>
                    <a:prstGeom prst="rect">
                      <a:avLst/>
                    </a:prstGeom>
                    <a:noFill/>
                    <a:ln w="9525">
                      <a:noFill/>
                      <a:miter lim="800000"/>
                      <a:headEnd/>
                      <a:tailEnd/>
                    </a:ln>
                  </pic:spPr>
                </pic:pic>
              </a:graphicData>
            </a:graphic>
          </wp:inline>
        </w:drawing>
      </w:r>
      <w:r>
        <w:rPr>
          <w:noProof/>
          <w:lang w:val="en-US" w:eastAsia="zh-CN"/>
        </w:rPr>
        <w:drawing>
          <wp:inline distT="0" distB="0" distL="0" distR="0">
            <wp:extent cx="2651760" cy="1986926"/>
            <wp:effectExtent l="0" t="0" r="0" b="0"/>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a:stretch>
                      <a:fillRect/>
                    </a:stretch>
                  </pic:blipFill>
                  <pic:spPr bwMode="auto">
                    <a:xfrm>
                      <a:off x="0" y="0"/>
                      <a:ext cx="2651875" cy="1987012"/>
                    </a:xfrm>
                    <a:prstGeom prst="rect">
                      <a:avLst/>
                    </a:prstGeom>
                    <a:noFill/>
                    <a:ln w="9525">
                      <a:noFill/>
                      <a:miter lim="800000"/>
                      <a:headEnd/>
                      <a:tailEnd/>
                    </a:ln>
                  </pic:spPr>
                </pic:pic>
              </a:graphicData>
            </a:graphic>
          </wp:inline>
        </w:drawing>
      </w:r>
    </w:p>
    <w:p w:rsidR="00062D30" w:rsidRPr="00062D30" w:rsidRDefault="00A30D08" w:rsidP="00A30D08">
      <w:pPr>
        <w:pStyle w:val="ListParagraph"/>
        <w:keepNext/>
        <w:ind w:firstLineChars="0" w:firstLine="0"/>
        <w:jc w:val="center"/>
        <w:rPr>
          <w:sz w:val="22"/>
          <w:szCs w:val="22"/>
        </w:rPr>
      </w:pPr>
      <w:r w:rsidRPr="00062D30">
        <w:rPr>
          <w:sz w:val="22"/>
          <w:szCs w:val="22"/>
        </w:rPr>
        <w:t xml:space="preserve"> </w:t>
      </w:r>
      <w:r w:rsidR="00062D30" w:rsidRPr="00062D30">
        <w:rPr>
          <w:sz w:val="22"/>
          <w:szCs w:val="22"/>
        </w:rPr>
        <w:t xml:space="preserve">(a) 30GHz              </w:t>
      </w:r>
      <w:r w:rsidR="00062D30">
        <w:rPr>
          <w:sz w:val="22"/>
          <w:szCs w:val="22"/>
        </w:rPr>
        <w:t xml:space="preserve">                          </w:t>
      </w:r>
      <w:r w:rsidR="005011DE">
        <w:rPr>
          <w:sz w:val="22"/>
          <w:szCs w:val="22"/>
        </w:rPr>
        <w:t xml:space="preserve">            (b)</w:t>
      </w:r>
      <w:r w:rsidR="00062D30" w:rsidRPr="00062D30">
        <w:rPr>
          <w:sz w:val="22"/>
          <w:szCs w:val="22"/>
        </w:rPr>
        <w:t xml:space="preserve"> 70GHz</w:t>
      </w:r>
    </w:p>
    <w:p w:rsidR="00E10E2E" w:rsidRPr="00453293" w:rsidRDefault="00E10E2E" w:rsidP="00904CAC">
      <w:pPr>
        <w:pStyle w:val="Caption"/>
        <w:jc w:val="center"/>
        <w:rPr>
          <w:rFonts w:eastAsiaTheme="minorEastAsia"/>
          <w:b w:val="0"/>
          <w:sz w:val="22"/>
          <w:szCs w:val="22"/>
          <w:lang w:eastAsia="zh-CN"/>
        </w:rPr>
      </w:pPr>
      <w:bookmarkStart w:id="8" w:name="_Ref450317731"/>
      <w:r w:rsidRPr="00453293">
        <w:rPr>
          <w:rFonts w:eastAsiaTheme="minorEastAsia"/>
          <w:b w:val="0"/>
          <w:sz w:val="22"/>
          <w:szCs w:val="22"/>
          <w:lang w:eastAsia="zh-CN"/>
        </w:rPr>
        <w:t xml:space="preserve">Figure </w:t>
      </w:r>
      <w:r w:rsidR="000720DF" w:rsidRPr="00453293">
        <w:rPr>
          <w:rFonts w:eastAsiaTheme="minorEastAsia"/>
          <w:b w:val="0"/>
          <w:sz w:val="22"/>
          <w:szCs w:val="22"/>
          <w:lang w:eastAsia="zh-CN"/>
        </w:rPr>
        <w:fldChar w:fldCharType="begin"/>
      </w:r>
      <w:r w:rsidRPr="00453293">
        <w:rPr>
          <w:rFonts w:eastAsiaTheme="minorEastAsia"/>
          <w:b w:val="0"/>
          <w:sz w:val="22"/>
          <w:szCs w:val="22"/>
          <w:lang w:eastAsia="zh-CN"/>
        </w:rPr>
        <w:instrText xml:space="preserve"> SEQ Figure \* ARABIC </w:instrText>
      </w:r>
      <w:r w:rsidR="000720DF" w:rsidRPr="00453293">
        <w:rPr>
          <w:rFonts w:eastAsiaTheme="minorEastAsia"/>
          <w:b w:val="0"/>
          <w:sz w:val="22"/>
          <w:szCs w:val="22"/>
          <w:lang w:eastAsia="zh-CN"/>
        </w:rPr>
        <w:fldChar w:fldCharType="separate"/>
      </w:r>
      <w:r w:rsidR="00062D30">
        <w:rPr>
          <w:rFonts w:eastAsiaTheme="minorEastAsia"/>
          <w:b w:val="0"/>
          <w:noProof/>
          <w:sz w:val="22"/>
          <w:szCs w:val="22"/>
          <w:lang w:eastAsia="zh-CN"/>
        </w:rPr>
        <w:t>2</w:t>
      </w:r>
      <w:r w:rsidR="000720DF" w:rsidRPr="00453293">
        <w:rPr>
          <w:rFonts w:eastAsiaTheme="minorEastAsia"/>
          <w:b w:val="0"/>
          <w:sz w:val="22"/>
          <w:szCs w:val="22"/>
          <w:lang w:eastAsia="zh-CN"/>
        </w:rPr>
        <w:fldChar w:fldCharType="end"/>
      </w:r>
      <w:bookmarkEnd w:id="8"/>
      <w:r w:rsidRPr="00453293">
        <w:rPr>
          <w:rFonts w:eastAsiaTheme="minorEastAsia" w:hint="eastAsia"/>
          <w:b w:val="0"/>
          <w:sz w:val="22"/>
          <w:szCs w:val="22"/>
          <w:lang w:eastAsia="zh-CN"/>
        </w:rPr>
        <w:t xml:space="preserve"> </w:t>
      </w:r>
      <w:r w:rsidR="00904CAC">
        <w:rPr>
          <w:rFonts w:eastAsiaTheme="minorEastAsia"/>
          <w:b w:val="0"/>
          <w:sz w:val="22"/>
          <w:szCs w:val="22"/>
          <w:lang w:eastAsia="zh-CN"/>
        </w:rPr>
        <w:t xml:space="preserve">Comparisons of </w:t>
      </w:r>
      <w:r w:rsidR="00904CAC">
        <w:rPr>
          <w:rFonts w:eastAsiaTheme="minorEastAsia" w:hint="eastAsia"/>
          <w:b w:val="0"/>
          <w:sz w:val="22"/>
          <w:szCs w:val="22"/>
          <w:lang w:eastAsia="zh-CN"/>
        </w:rPr>
        <w:t>path</w:t>
      </w:r>
      <w:r w:rsidR="005011DE">
        <w:rPr>
          <w:rFonts w:eastAsiaTheme="minorEastAsia" w:hint="eastAsia"/>
          <w:b w:val="0"/>
          <w:sz w:val="22"/>
          <w:szCs w:val="22"/>
          <w:lang w:eastAsia="zh-CN"/>
        </w:rPr>
        <w:t>loss in L</w:t>
      </w:r>
      <w:r w:rsidR="005011DE">
        <w:rPr>
          <w:rFonts w:eastAsiaTheme="minorEastAsia"/>
          <w:b w:val="0"/>
          <w:sz w:val="22"/>
          <w:szCs w:val="22"/>
          <w:lang w:eastAsia="zh-CN"/>
        </w:rPr>
        <w:t>O</w:t>
      </w:r>
      <w:r w:rsidRPr="00453293">
        <w:rPr>
          <w:rFonts w:eastAsiaTheme="minorEastAsia" w:hint="eastAsia"/>
          <w:b w:val="0"/>
          <w:sz w:val="22"/>
          <w:szCs w:val="22"/>
          <w:lang w:eastAsia="zh-CN"/>
        </w:rPr>
        <w:t>S case</w:t>
      </w:r>
      <w:r>
        <w:rPr>
          <w:rFonts w:eastAsiaTheme="minorEastAsia" w:hint="eastAsia"/>
          <w:b w:val="0"/>
          <w:sz w:val="22"/>
          <w:szCs w:val="22"/>
          <w:lang w:eastAsia="zh-CN"/>
        </w:rPr>
        <w:t xml:space="preserve"> </w:t>
      </w:r>
    </w:p>
    <w:p w:rsidR="00A30D08" w:rsidRDefault="00A30D08" w:rsidP="00A30D08">
      <w:pPr>
        <w:pStyle w:val="ListParagraph"/>
        <w:keepNext/>
        <w:ind w:firstLineChars="0" w:firstLine="0"/>
        <w:jc w:val="center"/>
        <w:rPr>
          <w:rFonts w:eastAsiaTheme="minorEastAsia"/>
          <w:lang w:eastAsia="zh-CN"/>
        </w:rPr>
      </w:pPr>
      <w:r>
        <w:rPr>
          <w:rFonts w:eastAsiaTheme="minorEastAsia"/>
          <w:noProof/>
          <w:lang w:val="en-US" w:eastAsia="zh-CN"/>
        </w:rPr>
        <w:drawing>
          <wp:inline distT="0" distB="0" distL="0" distR="0">
            <wp:extent cx="2660073" cy="2017845"/>
            <wp:effectExtent l="0" t="0" r="0" b="0"/>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srcRect/>
                    <a:stretch>
                      <a:fillRect/>
                    </a:stretch>
                  </pic:blipFill>
                  <pic:spPr bwMode="auto">
                    <a:xfrm>
                      <a:off x="0" y="0"/>
                      <a:ext cx="2662239" cy="2019488"/>
                    </a:xfrm>
                    <a:prstGeom prst="rect">
                      <a:avLst/>
                    </a:prstGeom>
                    <a:noFill/>
                    <a:ln w="9525">
                      <a:noFill/>
                      <a:miter lim="800000"/>
                      <a:headEnd/>
                      <a:tailEnd/>
                    </a:ln>
                  </pic:spPr>
                </pic:pic>
              </a:graphicData>
            </a:graphic>
          </wp:inline>
        </w:drawing>
      </w:r>
      <w:r>
        <w:rPr>
          <w:rFonts w:eastAsiaTheme="minorEastAsia"/>
          <w:noProof/>
          <w:lang w:val="en-US" w:eastAsia="zh-CN"/>
        </w:rPr>
        <w:drawing>
          <wp:inline distT="0" distB="0" distL="0" distR="0">
            <wp:extent cx="2713236" cy="2011680"/>
            <wp:effectExtent l="0" t="0" r="0" b="0"/>
            <wp:docPr id="4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 cstate="print"/>
                    <a:srcRect/>
                    <a:stretch>
                      <a:fillRect/>
                    </a:stretch>
                  </pic:blipFill>
                  <pic:spPr bwMode="auto">
                    <a:xfrm>
                      <a:off x="0" y="0"/>
                      <a:ext cx="2716073" cy="2013783"/>
                    </a:xfrm>
                    <a:prstGeom prst="rect">
                      <a:avLst/>
                    </a:prstGeom>
                    <a:noFill/>
                    <a:ln w="9525">
                      <a:noFill/>
                      <a:miter lim="800000"/>
                      <a:headEnd/>
                      <a:tailEnd/>
                    </a:ln>
                  </pic:spPr>
                </pic:pic>
              </a:graphicData>
            </a:graphic>
          </wp:inline>
        </w:drawing>
      </w:r>
    </w:p>
    <w:p w:rsidR="00E10E2E" w:rsidRPr="00EB0AC8" w:rsidRDefault="00A30D08" w:rsidP="00A30D08">
      <w:pPr>
        <w:pStyle w:val="Caption"/>
        <w:jc w:val="center"/>
        <w:rPr>
          <w:rFonts w:eastAsiaTheme="minorEastAsia"/>
          <w:b w:val="0"/>
          <w:sz w:val="22"/>
          <w:szCs w:val="22"/>
          <w:lang w:eastAsia="zh-CN"/>
        </w:rPr>
      </w:pPr>
      <w:r>
        <w:rPr>
          <w:rFonts w:eastAsiaTheme="minorEastAsia"/>
          <w:b w:val="0"/>
          <w:sz w:val="22"/>
          <w:szCs w:val="22"/>
          <w:lang w:eastAsia="zh-CN"/>
        </w:rPr>
        <w:t xml:space="preserve"> </w:t>
      </w:r>
      <w:r w:rsidR="005011DE">
        <w:rPr>
          <w:rFonts w:eastAsiaTheme="minorEastAsia"/>
          <w:b w:val="0"/>
          <w:sz w:val="22"/>
          <w:szCs w:val="22"/>
          <w:lang w:eastAsia="zh-CN"/>
        </w:rPr>
        <w:t>(a)</w:t>
      </w:r>
      <w:r w:rsidR="00E10E2E">
        <w:rPr>
          <w:rFonts w:eastAsiaTheme="minorEastAsia" w:hint="eastAsia"/>
          <w:b w:val="0"/>
          <w:sz w:val="22"/>
          <w:szCs w:val="22"/>
          <w:lang w:eastAsia="zh-CN"/>
        </w:rPr>
        <w:t xml:space="preserve"> 30GHz                           </w:t>
      </w:r>
      <w:r w:rsidR="00904CAC">
        <w:rPr>
          <w:rFonts w:eastAsiaTheme="minorEastAsia" w:hint="eastAsia"/>
          <w:b w:val="0"/>
          <w:sz w:val="22"/>
          <w:szCs w:val="22"/>
          <w:lang w:eastAsia="zh-CN"/>
        </w:rPr>
        <w:t xml:space="preserve">                             </w:t>
      </w:r>
      <w:r w:rsidR="005011DE">
        <w:rPr>
          <w:rFonts w:eastAsiaTheme="minorEastAsia"/>
          <w:b w:val="0"/>
          <w:sz w:val="22"/>
          <w:szCs w:val="22"/>
          <w:lang w:eastAsia="zh-CN"/>
        </w:rPr>
        <w:t>(b)</w:t>
      </w:r>
      <w:r w:rsidR="00E10E2E">
        <w:rPr>
          <w:rFonts w:eastAsiaTheme="minorEastAsia" w:hint="eastAsia"/>
          <w:b w:val="0"/>
          <w:sz w:val="22"/>
          <w:szCs w:val="22"/>
          <w:lang w:eastAsia="zh-CN"/>
        </w:rPr>
        <w:t xml:space="preserve"> 70GHz</w:t>
      </w:r>
    </w:p>
    <w:p w:rsidR="00E10E2E" w:rsidRPr="00453293" w:rsidRDefault="00E10E2E" w:rsidP="00904CAC">
      <w:pPr>
        <w:pStyle w:val="Caption"/>
        <w:jc w:val="center"/>
        <w:rPr>
          <w:rFonts w:eastAsiaTheme="minorEastAsia"/>
          <w:b w:val="0"/>
          <w:sz w:val="22"/>
          <w:szCs w:val="22"/>
          <w:lang w:eastAsia="zh-CN"/>
        </w:rPr>
      </w:pPr>
      <w:bookmarkStart w:id="9" w:name="_Ref450317732"/>
      <w:r w:rsidRPr="00453293">
        <w:rPr>
          <w:rFonts w:eastAsiaTheme="minorEastAsia"/>
          <w:b w:val="0"/>
          <w:sz w:val="22"/>
          <w:szCs w:val="22"/>
          <w:lang w:eastAsia="zh-CN"/>
        </w:rPr>
        <w:t xml:space="preserve">Figure </w:t>
      </w:r>
      <w:r w:rsidR="000720DF" w:rsidRPr="00453293">
        <w:rPr>
          <w:rFonts w:eastAsiaTheme="minorEastAsia"/>
          <w:b w:val="0"/>
          <w:sz w:val="22"/>
          <w:szCs w:val="22"/>
          <w:lang w:eastAsia="zh-CN"/>
        </w:rPr>
        <w:fldChar w:fldCharType="begin"/>
      </w:r>
      <w:r w:rsidRPr="00453293">
        <w:rPr>
          <w:rFonts w:eastAsiaTheme="minorEastAsia"/>
          <w:b w:val="0"/>
          <w:sz w:val="22"/>
          <w:szCs w:val="22"/>
          <w:lang w:eastAsia="zh-CN"/>
        </w:rPr>
        <w:instrText xml:space="preserve"> SEQ Figure \* ARABIC </w:instrText>
      </w:r>
      <w:r w:rsidR="000720DF" w:rsidRPr="00453293">
        <w:rPr>
          <w:rFonts w:eastAsiaTheme="minorEastAsia"/>
          <w:b w:val="0"/>
          <w:sz w:val="22"/>
          <w:szCs w:val="22"/>
          <w:lang w:eastAsia="zh-CN"/>
        </w:rPr>
        <w:fldChar w:fldCharType="separate"/>
      </w:r>
      <w:r w:rsidR="00062D30">
        <w:rPr>
          <w:rFonts w:eastAsiaTheme="minorEastAsia"/>
          <w:b w:val="0"/>
          <w:noProof/>
          <w:sz w:val="22"/>
          <w:szCs w:val="22"/>
          <w:lang w:eastAsia="zh-CN"/>
        </w:rPr>
        <w:t>3</w:t>
      </w:r>
      <w:r w:rsidR="000720DF" w:rsidRPr="00453293">
        <w:rPr>
          <w:rFonts w:eastAsiaTheme="minorEastAsia"/>
          <w:b w:val="0"/>
          <w:sz w:val="22"/>
          <w:szCs w:val="22"/>
          <w:lang w:eastAsia="zh-CN"/>
        </w:rPr>
        <w:fldChar w:fldCharType="end"/>
      </w:r>
      <w:bookmarkEnd w:id="9"/>
      <w:r w:rsidRPr="00453293">
        <w:rPr>
          <w:rFonts w:eastAsiaTheme="minorEastAsia" w:hint="eastAsia"/>
          <w:b w:val="0"/>
          <w:sz w:val="22"/>
          <w:szCs w:val="22"/>
          <w:lang w:eastAsia="zh-CN"/>
        </w:rPr>
        <w:t xml:space="preserve"> </w:t>
      </w:r>
      <w:r w:rsidR="00904CAC">
        <w:rPr>
          <w:rFonts w:eastAsiaTheme="minorEastAsia"/>
          <w:b w:val="0"/>
          <w:sz w:val="22"/>
          <w:szCs w:val="22"/>
          <w:lang w:eastAsia="zh-CN"/>
        </w:rPr>
        <w:t xml:space="preserve">Comparisons of </w:t>
      </w:r>
      <w:r w:rsidR="00904CAC">
        <w:rPr>
          <w:rFonts w:eastAsiaTheme="minorEastAsia" w:hint="eastAsia"/>
          <w:b w:val="0"/>
          <w:sz w:val="22"/>
          <w:szCs w:val="22"/>
          <w:lang w:eastAsia="zh-CN"/>
        </w:rPr>
        <w:t xml:space="preserve">pathloss </w:t>
      </w:r>
      <w:r w:rsidR="005011DE">
        <w:rPr>
          <w:rFonts w:eastAsiaTheme="minorEastAsia" w:hint="eastAsia"/>
          <w:b w:val="0"/>
          <w:sz w:val="22"/>
          <w:szCs w:val="22"/>
          <w:lang w:eastAsia="zh-CN"/>
        </w:rPr>
        <w:t>in NL</w:t>
      </w:r>
      <w:r w:rsidR="005011DE">
        <w:rPr>
          <w:rFonts w:eastAsiaTheme="minorEastAsia"/>
          <w:b w:val="0"/>
          <w:sz w:val="22"/>
          <w:szCs w:val="22"/>
          <w:lang w:eastAsia="zh-CN"/>
        </w:rPr>
        <w:t>O</w:t>
      </w:r>
      <w:r w:rsidRPr="00453293">
        <w:rPr>
          <w:rFonts w:eastAsiaTheme="minorEastAsia" w:hint="eastAsia"/>
          <w:b w:val="0"/>
          <w:sz w:val="22"/>
          <w:szCs w:val="22"/>
          <w:lang w:eastAsia="zh-CN"/>
        </w:rPr>
        <w:t>S case</w:t>
      </w:r>
    </w:p>
    <w:p w:rsidR="00C53B5B" w:rsidRDefault="000F0B9C" w:rsidP="007D69EF">
      <w:pPr>
        <w:rPr>
          <w:rFonts w:eastAsiaTheme="minorEastAsia"/>
          <w:sz w:val="22"/>
          <w:szCs w:val="22"/>
          <w:lang w:eastAsia="zh-CN"/>
        </w:rPr>
      </w:pPr>
      <w:r>
        <w:rPr>
          <w:rFonts w:eastAsiaTheme="minorEastAsia"/>
          <w:sz w:val="22"/>
          <w:szCs w:val="22"/>
          <w:lang w:eastAsia="zh-CN"/>
        </w:rPr>
        <w:t>It can be seen</w:t>
      </w:r>
      <w:r w:rsidR="008802E7">
        <w:rPr>
          <w:rFonts w:eastAsiaTheme="minorEastAsia" w:hint="eastAsia"/>
          <w:sz w:val="22"/>
          <w:szCs w:val="22"/>
          <w:lang w:eastAsia="zh-CN"/>
        </w:rPr>
        <w:t xml:space="preserve"> that</w:t>
      </w:r>
      <w:r w:rsidR="002F651E">
        <w:rPr>
          <w:rFonts w:eastAsiaTheme="minorEastAsia"/>
          <w:sz w:val="22"/>
          <w:szCs w:val="22"/>
          <w:lang w:eastAsia="zh-CN"/>
        </w:rPr>
        <w:t xml:space="preserve"> </w:t>
      </w:r>
      <w:r w:rsidR="002F651E">
        <w:rPr>
          <w:rFonts w:eastAsiaTheme="minorEastAsia" w:hint="eastAsia"/>
          <w:sz w:val="22"/>
          <w:szCs w:val="22"/>
          <w:lang w:eastAsia="zh-CN"/>
        </w:rPr>
        <w:t xml:space="preserve">the </w:t>
      </w:r>
      <w:r w:rsidR="002F651E">
        <w:rPr>
          <w:rFonts w:eastAsiaTheme="minorEastAsia"/>
          <w:sz w:val="22"/>
          <w:szCs w:val="22"/>
          <w:lang w:eastAsia="zh-CN"/>
        </w:rPr>
        <w:t xml:space="preserve">pathloss statistics from hybrid model and stochastic-only model </w:t>
      </w:r>
      <w:r w:rsidR="002F651E">
        <w:rPr>
          <w:rFonts w:eastAsiaTheme="minorEastAsia" w:hint="eastAsia"/>
          <w:sz w:val="22"/>
          <w:szCs w:val="22"/>
          <w:lang w:eastAsia="zh-CN"/>
        </w:rPr>
        <w:t xml:space="preserve">are quite </w:t>
      </w:r>
      <w:r w:rsidR="002F651E">
        <w:rPr>
          <w:rFonts w:eastAsiaTheme="minorEastAsia"/>
          <w:sz w:val="22"/>
          <w:szCs w:val="22"/>
          <w:lang w:eastAsia="zh-CN"/>
        </w:rPr>
        <w:t>aligned to each other for</w:t>
      </w:r>
      <w:r w:rsidR="002F651E">
        <w:rPr>
          <w:rFonts w:eastAsiaTheme="minorEastAsia" w:hint="eastAsia"/>
          <w:sz w:val="22"/>
          <w:szCs w:val="22"/>
          <w:lang w:eastAsia="zh-CN"/>
        </w:rPr>
        <w:t xml:space="preserve"> both 30</w:t>
      </w:r>
      <w:r w:rsidR="002F651E">
        <w:rPr>
          <w:rFonts w:eastAsiaTheme="minorEastAsia"/>
          <w:sz w:val="22"/>
          <w:szCs w:val="22"/>
          <w:lang w:eastAsia="zh-CN"/>
        </w:rPr>
        <w:t>GHz</w:t>
      </w:r>
      <w:r w:rsidR="002F651E">
        <w:rPr>
          <w:rFonts w:eastAsiaTheme="minorEastAsia" w:hint="eastAsia"/>
          <w:sz w:val="22"/>
          <w:szCs w:val="22"/>
          <w:lang w:eastAsia="zh-CN"/>
        </w:rPr>
        <w:t xml:space="preserve"> and 70 GHz</w:t>
      </w:r>
      <w:r w:rsidR="002F651E">
        <w:rPr>
          <w:rFonts w:eastAsiaTheme="minorEastAsia"/>
          <w:sz w:val="22"/>
          <w:szCs w:val="22"/>
          <w:lang w:eastAsia="zh-CN"/>
        </w:rPr>
        <w:t xml:space="preserve">. In addition, it is worthwhile to note that </w:t>
      </w:r>
    </w:p>
    <w:p w:rsidR="00C53B5B" w:rsidRDefault="00C53B5B" w:rsidP="00C53B5B">
      <w:pPr>
        <w:pStyle w:val="ListParagraph"/>
        <w:numPr>
          <w:ilvl w:val="0"/>
          <w:numId w:val="44"/>
        </w:numPr>
        <w:ind w:firstLineChars="0"/>
        <w:rPr>
          <w:rFonts w:eastAsiaTheme="minorEastAsia"/>
          <w:sz w:val="22"/>
          <w:szCs w:val="22"/>
          <w:lang w:eastAsia="zh-CN"/>
        </w:rPr>
      </w:pPr>
      <w:r>
        <w:rPr>
          <w:rFonts w:eastAsiaTheme="minorEastAsia"/>
          <w:sz w:val="22"/>
          <w:szCs w:val="22"/>
          <w:lang w:eastAsia="zh-CN"/>
        </w:rPr>
        <w:t xml:space="preserve">Under the LOS condition, </w:t>
      </w:r>
      <w:r w:rsidR="008802E7" w:rsidRPr="00C53B5B">
        <w:rPr>
          <w:rFonts w:eastAsiaTheme="minorEastAsia" w:hint="eastAsia"/>
          <w:sz w:val="22"/>
          <w:szCs w:val="22"/>
          <w:lang w:eastAsia="zh-CN"/>
        </w:rPr>
        <w:t xml:space="preserve">the </w:t>
      </w:r>
      <w:r w:rsidR="00A670D2">
        <w:rPr>
          <w:rFonts w:eastAsiaTheme="minorEastAsia"/>
          <w:sz w:val="22"/>
          <w:szCs w:val="22"/>
          <w:lang w:eastAsia="zh-CN"/>
        </w:rPr>
        <w:t xml:space="preserve">hybrid model has a slightly smaller </w:t>
      </w:r>
      <w:r w:rsidR="000F0B9C" w:rsidRPr="00C53B5B">
        <w:rPr>
          <w:rFonts w:eastAsiaTheme="minorEastAsia"/>
          <w:sz w:val="22"/>
          <w:szCs w:val="22"/>
          <w:lang w:eastAsia="zh-CN"/>
        </w:rPr>
        <w:t xml:space="preserve">pathloss </w:t>
      </w:r>
      <w:r w:rsidR="008802E7" w:rsidRPr="00C53B5B">
        <w:rPr>
          <w:rFonts w:eastAsiaTheme="minorEastAsia" w:hint="eastAsia"/>
          <w:sz w:val="22"/>
          <w:szCs w:val="22"/>
          <w:lang w:eastAsia="zh-CN"/>
        </w:rPr>
        <w:t xml:space="preserve">slope than </w:t>
      </w:r>
      <w:r w:rsidR="00A670D2">
        <w:rPr>
          <w:rFonts w:eastAsiaTheme="minorEastAsia"/>
          <w:sz w:val="22"/>
          <w:szCs w:val="22"/>
          <w:lang w:eastAsia="zh-CN"/>
        </w:rPr>
        <w:t xml:space="preserve">the </w:t>
      </w:r>
      <w:r w:rsidR="008802E7" w:rsidRPr="00C53B5B">
        <w:rPr>
          <w:rFonts w:eastAsiaTheme="minorEastAsia" w:hint="eastAsia"/>
          <w:sz w:val="22"/>
          <w:szCs w:val="22"/>
          <w:lang w:eastAsia="zh-CN"/>
        </w:rPr>
        <w:t>free space</w:t>
      </w:r>
      <w:r w:rsidR="002F651E">
        <w:rPr>
          <w:rFonts w:eastAsiaTheme="minorEastAsia"/>
          <w:sz w:val="22"/>
          <w:szCs w:val="22"/>
          <w:lang w:eastAsia="zh-CN"/>
        </w:rPr>
        <w:t xml:space="preserve"> and stochastic-only model</w:t>
      </w:r>
      <w:r w:rsidR="00A670D2">
        <w:rPr>
          <w:rFonts w:eastAsiaTheme="minorEastAsia" w:hint="eastAsia"/>
          <w:sz w:val="22"/>
          <w:szCs w:val="22"/>
          <w:lang w:eastAsia="zh-CN"/>
        </w:rPr>
        <w:t xml:space="preserve">. </w:t>
      </w:r>
      <w:r w:rsidR="00A670D2">
        <w:rPr>
          <w:rFonts w:eastAsiaTheme="minorEastAsia"/>
          <w:sz w:val="22"/>
          <w:szCs w:val="22"/>
          <w:lang w:eastAsia="zh-CN"/>
        </w:rPr>
        <w:t>This</w:t>
      </w:r>
      <w:r w:rsidR="008314C8" w:rsidRPr="00C53B5B">
        <w:rPr>
          <w:rFonts w:eastAsiaTheme="minorEastAsia" w:hint="eastAsia"/>
          <w:sz w:val="22"/>
          <w:szCs w:val="22"/>
          <w:lang w:eastAsia="zh-CN"/>
        </w:rPr>
        <w:t xml:space="preserve"> is reasonable </w:t>
      </w:r>
      <w:r w:rsidR="00A670D2">
        <w:rPr>
          <w:rFonts w:eastAsiaTheme="minorEastAsia"/>
          <w:sz w:val="22"/>
          <w:szCs w:val="22"/>
          <w:lang w:eastAsia="zh-CN"/>
        </w:rPr>
        <w:t>because</w:t>
      </w:r>
      <w:r w:rsidR="00431AB7">
        <w:rPr>
          <w:rFonts w:eastAsiaTheme="minorEastAsia" w:hint="eastAsia"/>
          <w:sz w:val="22"/>
          <w:szCs w:val="22"/>
          <w:lang w:eastAsia="zh-CN"/>
        </w:rPr>
        <w:t xml:space="preserve"> there are still some NL</w:t>
      </w:r>
      <w:r w:rsidR="00431AB7">
        <w:rPr>
          <w:rFonts w:eastAsiaTheme="minorEastAsia"/>
          <w:sz w:val="22"/>
          <w:szCs w:val="22"/>
          <w:lang w:eastAsia="zh-CN"/>
        </w:rPr>
        <w:t>O</w:t>
      </w:r>
      <w:r w:rsidR="008314C8" w:rsidRPr="00C53B5B">
        <w:rPr>
          <w:rFonts w:eastAsiaTheme="minorEastAsia" w:hint="eastAsia"/>
          <w:sz w:val="22"/>
          <w:szCs w:val="22"/>
          <w:lang w:eastAsia="zh-CN"/>
        </w:rPr>
        <w:t xml:space="preserve">S rays </w:t>
      </w:r>
      <w:r w:rsidR="008314C8" w:rsidRPr="00C53B5B">
        <w:rPr>
          <w:rFonts w:eastAsiaTheme="minorEastAsia" w:hint="eastAsia"/>
          <w:sz w:val="22"/>
          <w:szCs w:val="22"/>
          <w:lang w:eastAsia="zh-CN"/>
        </w:rPr>
        <w:lastRenderedPageBreak/>
        <w:t>exist</w:t>
      </w:r>
      <w:r w:rsidR="00A670D2">
        <w:rPr>
          <w:rFonts w:eastAsiaTheme="minorEastAsia"/>
          <w:sz w:val="22"/>
          <w:szCs w:val="22"/>
          <w:lang w:eastAsia="zh-CN"/>
        </w:rPr>
        <w:t>ing</w:t>
      </w:r>
      <w:r w:rsidR="008314C8" w:rsidRPr="00C53B5B">
        <w:rPr>
          <w:rFonts w:eastAsiaTheme="minorEastAsia" w:hint="eastAsia"/>
          <w:sz w:val="22"/>
          <w:szCs w:val="22"/>
          <w:lang w:eastAsia="zh-CN"/>
        </w:rPr>
        <w:t xml:space="preserve"> </w:t>
      </w:r>
      <w:r w:rsidR="00A670D2">
        <w:rPr>
          <w:rFonts w:eastAsiaTheme="minorEastAsia"/>
          <w:sz w:val="22"/>
          <w:szCs w:val="22"/>
          <w:lang w:eastAsia="zh-CN"/>
        </w:rPr>
        <w:t xml:space="preserve">in LOS condition </w:t>
      </w:r>
      <w:r w:rsidR="008314C8" w:rsidRPr="00C53B5B">
        <w:rPr>
          <w:rFonts w:eastAsiaTheme="minorEastAsia" w:hint="eastAsia"/>
          <w:sz w:val="22"/>
          <w:szCs w:val="22"/>
          <w:lang w:eastAsia="zh-CN"/>
        </w:rPr>
        <w:t xml:space="preserve">and </w:t>
      </w:r>
      <w:r w:rsidR="00A670D2">
        <w:rPr>
          <w:rFonts w:eastAsiaTheme="minorEastAsia"/>
          <w:sz w:val="22"/>
          <w:szCs w:val="22"/>
          <w:lang w:eastAsia="zh-CN"/>
        </w:rPr>
        <w:t>contributing to the total path power</w:t>
      </w:r>
      <w:r w:rsidR="00431AB7">
        <w:rPr>
          <w:rFonts w:eastAsiaTheme="minorEastAsia"/>
          <w:sz w:val="22"/>
          <w:szCs w:val="22"/>
          <w:lang w:eastAsia="zh-CN"/>
        </w:rPr>
        <w:t xml:space="preserve">, which makes the path power in LOS case larger than that in free space. </w:t>
      </w:r>
    </w:p>
    <w:p w:rsidR="00431AB7" w:rsidRDefault="00C53B5B" w:rsidP="00C53B5B">
      <w:pPr>
        <w:pStyle w:val="ListParagraph"/>
        <w:numPr>
          <w:ilvl w:val="0"/>
          <w:numId w:val="44"/>
        </w:numPr>
        <w:ind w:firstLineChars="0"/>
        <w:rPr>
          <w:rFonts w:eastAsiaTheme="minorEastAsia"/>
          <w:sz w:val="22"/>
          <w:szCs w:val="22"/>
          <w:lang w:eastAsia="zh-CN"/>
        </w:rPr>
      </w:pPr>
      <w:r>
        <w:rPr>
          <w:rFonts w:eastAsiaTheme="minorEastAsia"/>
          <w:sz w:val="22"/>
          <w:szCs w:val="22"/>
          <w:lang w:eastAsia="zh-CN"/>
        </w:rPr>
        <w:t>Under</w:t>
      </w:r>
      <w:r>
        <w:rPr>
          <w:rFonts w:eastAsiaTheme="minorEastAsia" w:hint="eastAsia"/>
          <w:sz w:val="22"/>
          <w:szCs w:val="22"/>
          <w:lang w:eastAsia="zh-CN"/>
        </w:rPr>
        <w:t xml:space="preserve"> the NL</w:t>
      </w:r>
      <w:r>
        <w:rPr>
          <w:rFonts w:eastAsiaTheme="minorEastAsia"/>
          <w:sz w:val="22"/>
          <w:szCs w:val="22"/>
          <w:lang w:eastAsia="zh-CN"/>
        </w:rPr>
        <w:t>O</w:t>
      </w:r>
      <w:r>
        <w:rPr>
          <w:rFonts w:eastAsiaTheme="minorEastAsia" w:hint="eastAsia"/>
          <w:sz w:val="22"/>
          <w:szCs w:val="22"/>
          <w:lang w:eastAsia="zh-CN"/>
        </w:rPr>
        <w:t xml:space="preserve">S </w:t>
      </w:r>
      <w:r>
        <w:rPr>
          <w:rFonts w:eastAsiaTheme="minorEastAsia"/>
          <w:sz w:val="22"/>
          <w:szCs w:val="22"/>
          <w:lang w:eastAsia="zh-CN"/>
        </w:rPr>
        <w:t>condition</w:t>
      </w:r>
      <w:r w:rsidR="00FD1F8C" w:rsidRPr="00C53B5B">
        <w:rPr>
          <w:rFonts w:eastAsiaTheme="minorEastAsia" w:hint="eastAsia"/>
          <w:sz w:val="22"/>
          <w:szCs w:val="22"/>
          <w:lang w:eastAsia="zh-CN"/>
        </w:rPr>
        <w:t xml:space="preserve">, </w:t>
      </w:r>
      <w:r w:rsidR="002F651E">
        <w:rPr>
          <w:rFonts w:eastAsiaTheme="minorEastAsia"/>
          <w:sz w:val="22"/>
          <w:szCs w:val="22"/>
          <w:lang w:eastAsia="zh-CN"/>
        </w:rPr>
        <w:t>the hybrid model has a</w:t>
      </w:r>
      <w:r w:rsidR="00431AB7">
        <w:rPr>
          <w:rFonts w:eastAsiaTheme="minorEastAsia" w:hint="eastAsia"/>
          <w:sz w:val="22"/>
          <w:szCs w:val="22"/>
          <w:lang w:eastAsia="zh-CN"/>
        </w:rPr>
        <w:t xml:space="preserve"> slightly larger </w:t>
      </w:r>
      <w:r w:rsidR="00431AB7">
        <w:rPr>
          <w:rFonts w:eastAsiaTheme="minorEastAsia"/>
          <w:sz w:val="22"/>
          <w:szCs w:val="22"/>
          <w:lang w:eastAsia="zh-CN"/>
        </w:rPr>
        <w:t>shadow fading deviation</w:t>
      </w:r>
      <w:r w:rsidR="00431AB7">
        <w:rPr>
          <w:rFonts w:eastAsiaTheme="minorEastAsia" w:hint="eastAsia"/>
          <w:sz w:val="22"/>
          <w:szCs w:val="22"/>
          <w:lang w:eastAsia="zh-CN"/>
        </w:rPr>
        <w:t xml:space="preserve"> </w:t>
      </w:r>
      <w:r w:rsidR="002F651E">
        <w:rPr>
          <w:rFonts w:eastAsiaTheme="minorEastAsia"/>
          <w:sz w:val="22"/>
          <w:szCs w:val="22"/>
          <w:lang w:eastAsia="zh-CN"/>
        </w:rPr>
        <w:t>than stochastic-only model</w:t>
      </w:r>
      <w:r w:rsidR="00431AB7">
        <w:rPr>
          <w:rFonts w:eastAsiaTheme="minorEastAsia" w:hint="eastAsia"/>
          <w:sz w:val="22"/>
          <w:szCs w:val="22"/>
          <w:lang w:eastAsia="zh-CN"/>
        </w:rPr>
        <w:t xml:space="preserve">, </w:t>
      </w:r>
      <w:r w:rsidR="00431AB7">
        <w:rPr>
          <w:rFonts w:eastAsiaTheme="minorEastAsia"/>
          <w:sz w:val="22"/>
          <w:szCs w:val="22"/>
          <w:lang w:eastAsia="zh-CN"/>
        </w:rPr>
        <w:t>which</w:t>
      </w:r>
      <w:r w:rsidR="00431AB7">
        <w:rPr>
          <w:rFonts w:eastAsiaTheme="minorEastAsia" w:hint="eastAsia"/>
          <w:sz w:val="22"/>
          <w:szCs w:val="22"/>
          <w:lang w:eastAsia="zh-CN"/>
        </w:rPr>
        <w:t xml:space="preserve"> </w:t>
      </w:r>
      <w:r w:rsidR="00431AB7">
        <w:rPr>
          <w:rFonts w:eastAsiaTheme="minorEastAsia"/>
          <w:sz w:val="22"/>
          <w:szCs w:val="22"/>
          <w:lang w:eastAsia="zh-CN"/>
        </w:rPr>
        <w:t>is reasonable caused by</w:t>
      </w:r>
      <w:r w:rsidR="00431AB7">
        <w:rPr>
          <w:rFonts w:eastAsiaTheme="minorEastAsia" w:hint="eastAsia"/>
          <w:sz w:val="22"/>
          <w:szCs w:val="22"/>
          <w:lang w:eastAsia="zh-CN"/>
        </w:rPr>
        <w:t xml:space="preserve"> the </w:t>
      </w:r>
      <w:r w:rsidR="00431AB7">
        <w:rPr>
          <w:rFonts w:eastAsiaTheme="minorEastAsia"/>
          <w:sz w:val="22"/>
          <w:szCs w:val="22"/>
          <w:lang w:eastAsia="zh-CN"/>
        </w:rPr>
        <w:t>densely</w:t>
      </w:r>
      <w:r w:rsidR="00431AB7">
        <w:rPr>
          <w:rFonts w:eastAsiaTheme="minorEastAsia" w:hint="eastAsia"/>
          <w:sz w:val="22"/>
          <w:szCs w:val="22"/>
          <w:lang w:eastAsia="zh-CN"/>
        </w:rPr>
        <w:t xml:space="preserve"> distributed buildings around the UEs in </w:t>
      </w:r>
      <w:r w:rsidR="00431AB7">
        <w:rPr>
          <w:rFonts w:eastAsiaTheme="minorEastAsia"/>
          <w:sz w:val="22"/>
          <w:szCs w:val="22"/>
          <w:lang w:eastAsia="zh-CN"/>
        </w:rPr>
        <w:t>this</w:t>
      </w:r>
      <w:r w:rsidR="00431AB7">
        <w:rPr>
          <w:rFonts w:eastAsiaTheme="minorEastAsia" w:hint="eastAsia"/>
          <w:sz w:val="22"/>
          <w:szCs w:val="22"/>
          <w:lang w:eastAsia="zh-CN"/>
        </w:rPr>
        <w:t xml:space="preserve"> simulation.</w:t>
      </w:r>
    </w:p>
    <w:p w:rsidR="00BE6E00" w:rsidRPr="00BE6E00" w:rsidRDefault="00BE6E00" w:rsidP="00BE6E00">
      <w:pPr>
        <w:rPr>
          <w:rFonts w:eastAsiaTheme="minorEastAsia"/>
          <w:lang w:eastAsia="zh-CN"/>
        </w:rPr>
      </w:pPr>
    </w:p>
    <w:p w:rsidR="00282CCC" w:rsidRPr="00267F1C" w:rsidRDefault="00916B13" w:rsidP="00267F1C">
      <w:pPr>
        <w:pStyle w:val="ListParagraph"/>
        <w:spacing w:before="120" w:after="120"/>
        <w:ind w:firstLineChars="0" w:firstLine="0"/>
        <w:rPr>
          <w:rFonts w:eastAsiaTheme="minorEastAsia"/>
          <w:i/>
          <w:sz w:val="22"/>
          <w:szCs w:val="22"/>
          <w:u w:val="single"/>
          <w:lang w:eastAsia="zh-CN"/>
        </w:rPr>
      </w:pPr>
      <w:r w:rsidRPr="00267F1C">
        <w:rPr>
          <w:rFonts w:eastAsiaTheme="minorEastAsia" w:hint="eastAsia"/>
          <w:i/>
          <w:sz w:val="22"/>
          <w:szCs w:val="22"/>
          <w:u w:val="single"/>
          <w:lang w:eastAsia="zh-CN"/>
        </w:rPr>
        <w:t xml:space="preserve">Channel </w:t>
      </w:r>
      <w:r w:rsidR="00267F1C" w:rsidRPr="00267F1C">
        <w:rPr>
          <w:rFonts w:eastAsiaTheme="minorEastAsia"/>
          <w:i/>
          <w:sz w:val="22"/>
          <w:szCs w:val="22"/>
          <w:u w:val="single"/>
          <w:lang w:eastAsia="zh-CN"/>
        </w:rPr>
        <w:t xml:space="preserve">delay/angle </w:t>
      </w:r>
      <w:r w:rsidRPr="00267F1C">
        <w:rPr>
          <w:rFonts w:eastAsiaTheme="minorEastAsia" w:hint="eastAsia"/>
          <w:i/>
          <w:sz w:val="22"/>
          <w:szCs w:val="22"/>
          <w:u w:val="single"/>
          <w:lang w:eastAsia="zh-CN"/>
        </w:rPr>
        <w:t>spread</w:t>
      </w:r>
      <w:r w:rsidR="007F27BF" w:rsidRPr="00267F1C">
        <w:rPr>
          <w:rFonts w:eastAsiaTheme="minorEastAsia" w:hint="eastAsia"/>
          <w:i/>
          <w:sz w:val="22"/>
          <w:szCs w:val="22"/>
          <w:u w:val="single"/>
          <w:lang w:eastAsia="zh-CN"/>
        </w:rPr>
        <w:t>s</w:t>
      </w:r>
    </w:p>
    <w:p w:rsidR="008506C4" w:rsidRDefault="003D5D41" w:rsidP="00267F1C">
      <w:pPr>
        <w:spacing w:before="120" w:after="120"/>
        <w:rPr>
          <w:rFonts w:eastAsiaTheme="minorEastAsia"/>
          <w:sz w:val="22"/>
          <w:szCs w:val="22"/>
          <w:lang w:eastAsia="zh-CN"/>
        </w:rPr>
      </w:pPr>
      <w:r w:rsidRPr="001A2DBC">
        <w:rPr>
          <w:rFonts w:eastAsiaTheme="minorEastAsia"/>
          <w:sz w:val="22"/>
          <w:szCs w:val="22"/>
          <w:lang w:eastAsia="zh-CN"/>
        </w:rPr>
        <w:t>T</w:t>
      </w:r>
      <w:r w:rsidRPr="001A2DBC">
        <w:rPr>
          <w:rFonts w:eastAsiaTheme="minorEastAsia" w:hint="eastAsia"/>
          <w:sz w:val="22"/>
          <w:szCs w:val="22"/>
          <w:lang w:eastAsia="zh-CN"/>
        </w:rPr>
        <w:t xml:space="preserve">he </w:t>
      </w:r>
      <w:r w:rsidR="00134823">
        <w:rPr>
          <w:rFonts w:eastAsiaTheme="minorEastAsia"/>
          <w:sz w:val="22"/>
          <w:szCs w:val="22"/>
          <w:lang w:eastAsia="zh-CN"/>
        </w:rPr>
        <w:t xml:space="preserve">channel statistics of </w:t>
      </w:r>
      <w:r w:rsidRPr="001A2DBC">
        <w:rPr>
          <w:rFonts w:eastAsiaTheme="minorEastAsia" w:hint="eastAsia"/>
          <w:sz w:val="22"/>
          <w:szCs w:val="22"/>
          <w:lang w:eastAsia="zh-CN"/>
        </w:rPr>
        <w:t xml:space="preserve">delay </w:t>
      </w:r>
      <w:r w:rsidR="00134823">
        <w:rPr>
          <w:rFonts w:eastAsiaTheme="minorEastAsia"/>
          <w:sz w:val="22"/>
          <w:szCs w:val="22"/>
          <w:lang w:eastAsia="zh-CN"/>
        </w:rPr>
        <w:t xml:space="preserve">spread </w:t>
      </w:r>
      <w:r w:rsidRPr="001A2DBC">
        <w:rPr>
          <w:rFonts w:eastAsiaTheme="minorEastAsia" w:hint="eastAsia"/>
          <w:sz w:val="22"/>
          <w:szCs w:val="22"/>
          <w:lang w:eastAsia="zh-CN"/>
        </w:rPr>
        <w:t xml:space="preserve">and angular spreads </w:t>
      </w:r>
      <w:r w:rsidR="00267F1C">
        <w:rPr>
          <w:rFonts w:eastAsiaTheme="minorEastAsia"/>
          <w:sz w:val="22"/>
          <w:szCs w:val="22"/>
          <w:lang w:eastAsia="zh-CN"/>
        </w:rPr>
        <w:t>generated</w:t>
      </w:r>
      <w:r w:rsidR="00267F1C">
        <w:rPr>
          <w:rFonts w:eastAsiaTheme="minorEastAsia" w:hint="eastAsia"/>
          <w:sz w:val="22"/>
          <w:szCs w:val="22"/>
          <w:lang w:eastAsia="zh-CN"/>
        </w:rPr>
        <w:t xml:space="preserve"> from the hybrid channel </w:t>
      </w:r>
      <w:r w:rsidR="00267F1C">
        <w:rPr>
          <w:rFonts w:eastAsiaTheme="minorEastAsia"/>
          <w:sz w:val="22"/>
          <w:szCs w:val="22"/>
          <w:lang w:eastAsia="zh-CN"/>
        </w:rPr>
        <w:t>model</w:t>
      </w:r>
      <w:r w:rsidR="00267F1C">
        <w:rPr>
          <w:rFonts w:eastAsiaTheme="minorEastAsia" w:hint="eastAsia"/>
          <w:sz w:val="22"/>
          <w:szCs w:val="22"/>
          <w:lang w:eastAsia="zh-CN"/>
        </w:rPr>
        <w:t xml:space="preserve"> are als</w:t>
      </w:r>
      <w:r w:rsidR="00267F1C">
        <w:rPr>
          <w:rFonts w:eastAsiaTheme="minorEastAsia"/>
          <w:sz w:val="22"/>
          <w:szCs w:val="22"/>
          <w:lang w:eastAsia="zh-CN"/>
        </w:rPr>
        <w:t xml:space="preserve">o compared to those in stochastic-only model </w:t>
      </w:r>
      <w:r w:rsidR="00267F1C" w:rsidRPr="001A2DBC">
        <w:rPr>
          <w:rFonts w:eastAsiaTheme="minorEastAsia" w:hint="eastAsia"/>
          <w:sz w:val="22"/>
          <w:szCs w:val="22"/>
          <w:lang w:eastAsia="zh-CN"/>
        </w:rPr>
        <w:t xml:space="preserve">in </w:t>
      </w:r>
      <w:fldSimple w:instr=" REF _Ref450394282 \h  \* MERGEFORMAT ">
        <w:r w:rsidR="00267F1C" w:rsidRPr="00134823">
          <w:rPr>
            <w:rFonts w:eastAsiaTheme="minorEastAsia"/>
            <w:sz w:val="22"/>
            <w:szCs w:val="22"/>
            <w:lang w:eastAsia="zh-CN"/>
          </w:rPr>
          <w:t>Table 2</w:t>
        </w:r>
      </w:fldSimple>
      <w:r w:rsidR="00FD78D3">
        <w:rPr>
          <w:sz w:val="22"/>
          <w:szCs w:val="22"/>
        </w:rPr>
        <w:t xml:space="preserve"> and to</w:t>
      </w:r>
      <w:r w:rsidR="00267F1C" w:rsidRPr="00134823">
        <w:rPr>
          <w:sz w:val="22"/>
          <w:szCs w:val="22"/>
        </w:rPr>
        <w:t xml:space="preserve"> </w:t>
      </w:r>
      <w:r w:rsidR="00FD78D3">
        <w:rPr>
          <w:sz w:val="22"/>
          <w:szCs w:val="22"/>
        </w:rPr>
        <w:t xml:space="preserve">the measurement/ray-tracing data </w:t>
      </w:r>
      <w:r w:rsidR="00FD78D3">
        <w:rPr>
          <w:rFonts w:eastAsiaTheme="minorEastAsia"/>
          <w:sz w:val="22"/>
          <w:szCs w:val="22"/>
          <w:lang w:eastAsia="zh-CN"/>
        </w:rPr>
        <w:t xml:space="preserve">from </w:t>
      </w:r>
      <w:fldSimple w:instr=" REF _Ref450648851 \r \h  \* MERGEFORMAT ">
        <w:r w:rsidR="00FD78D3" w:rsidRPr="00FD78D3">
          <w:rPr>
            <w:rFonts w:eastAsiaTheme="minorEastAsia"/>
            <w:sz w:val="22"/>
            <w:lang w:eastAsia="zh-CN"/>
          </w:rPr>
          <w:t>[6]</w:t>
        </w:r>
      </w:fldSimple>
      <w:r w:rsidR="00FD78D3" w:rsidRPr="00FD78D3">
        <w:rPr>
          <w:rFonts w:eastAsiaTheme="minorEastAsia"/>
          <w:sz w:val="22"/>
          <w:lang w:eastAsia="zh-CN"/>
        </w:rPr>
        <w:t xml:space="preserve"> in </w:t>
      </w:r>
      <w:fldSimple w:instr=" REF _Ref450858698 \h  \* MERGEFORMAT ">
        <w:r w:rsidR="00FD78D3" w:rsidRPr="00FD78D3">
          <w:rPr>
            <w:sz w:val="22"/>
            <w:szCs w:val="22"/>
          </w:rPr>
          <w:t xml:space="preserve">Table </w:t>
        </w:r>
        <w:r w:rsidR="00FD78D3" w:rsidRPr="00FD78D3">
          <w:rPr>
            <w:noProof/>
            <w:sz w:val="22"/>
            <w:szCs w:val="22"/>
          </w:rPr>
          <w:t>3</w:t>
        </w:r>
      </w:fldSimple>
      <w:r w:rsidR="008506C4" w:rsidRPr="00FD78D3">
        <w:rPr>
          <w:rFonts w:eastAsiaTheme="minorEastAsia"/>
          <w:sz w:val="22"/>
          <w:szCs w:val="22"/>
          <w:lang w:eastAsia="zh-CN"/>
        </w:rPr>
        <w:t xml:space="preserve">, </w:t>
      </w:r>
      <w:r w:rsidR="00A30D08" w:rsidRPr="00FD78D3">
        <w:rPr>
          <w:rFonts w:eastAsiaTheme="minorEastAsia"/>
          <w:sz w:val="22"/>
          <w:szCs w:val="22"/>
          <w:lang w:eastAsia="zh-CN"/>
        </w:rPr>
        <w:t xml:space="preserve">where the </w:t>
      </w:r>
      <w:r w:rsidR="00FD78D3" w:rsidRPr="00FD78D3">
        <w:rPr>
          <w:rFonts w:eastAsiaTheme="minorEastAsia"/>
          <w:sz w:val="22"/>
          <w:szCs w:val="22"/>
          <w:lang w:eastAsia="zh-CN"/>
        </w:rPr>
        <w:t>column</w:t>
      </w:r>
      <w:r w:rsidR="00FD78D3">
        <w:rPr>
          <w:rFonts w:eastAsiaTheme="minorEastAsia"/>
          <w:sz w:val="22"/>
          <w:szCs w:val="22"/>
          <w:lang w:eastAsia="zh-CN"/>
        </w:rPr>
        <w:t>s</w:t>
      </w:r>
      <w:r w:rsidR="00FD78D3" w:rsidRPr="00FD78D3">
        <w:rPr>
          <w:rFonts w:eastAsiaTheme="minorEastAsia"/>
          <w:sz w:val="22"/>
          <w:szCs w:val="22"/>
          <w:lang w:eastAsia="zh-CN"/>
        </w:rPr>
        <w:t xml:space="preserve"> of "</w:t>
      </w:r>
      <w:r w:rsidR="00FD78D3">
        <w:rPr>
          <w:rFonts w:eastAsiaTheme="minorEastAsia"/>
          <w:sz w:val="22"/>
          <w:szCs w:val="22"/>
          <w:lang w:eastAsia="zh-CN"/>
        </w:rPr>
        <w:t>Min</w:t>
      </w:r>
      <w:r w:rsidR="00A30D08" w:rsidRPr="00FD78D3">
        <w:rPr>
          <w:rFonts w:eastAsiaTheme="minorEastAsia"/>
          <w:sz w:val="22"/>
          <w:szCs w:val="22"/>
          <w:lang w:eastAsia="zh-CN"/>
        </w:rPr>
        <w:t>"</w:t>
      </w:r>
      <w:r w:rsidR="00134823" w:rsidRPr="00FD78D3">
        <w:rPr>
          <w:rFonts w:eastAsiaTheme="minorEastAsia"/>
          <w:sz w:val="22"/>
          <w:szCs w:val="22"/>
          <w:lang w:eastAsia="zh-CN"/>
        </w:rPr>
        <w:t xml:space="preserve"> </w:t>
      </w:r>
      <w:r w:rsidR="00FD78D3">
        <w:rPr>
          <w:rFonts w:eastAsiaTheme="minorEastAsia"/>
          <w:sz w:val="22"/>
          <w:szCs w:val="22"/>
          <w:lang w:eastAsia="zh-CN"/>
        </w:rPr>
        <w:t xml:space="preserve">and "Max" give the range of mean values provided by different sources in </w:t>
      </w:r>
      <w:fldSimple w:instr=" REF _Ref450648851 \r \h  \* MERGEFORMAT ">
        <w:r w:rsidR="00FD78D3" w:rsidRPr="00FD78D3">
          <w:rPr>
            <w:rFonts w:eastAsiaTheme="minorEastAsia"/>
            <w:sz w:val="22"/>
            <w:lang w:eastAsia="zh-CN"/>
          </w:rPr>
          <w:t>[6]</w:t>
        </w:r>
      </w:fldSimple>
      <w:r w:rsidR="00FD78D3">
        <w:rPr>
          <w:rFonts w:eastAsiaTheme="minorEastAsia"/>
          <w:sz w:val="22"/>
          <w:lang w:eastAsia="zh-CN"/>
        </w:rPr>
        <w:t xml:space="preserve"> </w:t>
      </w:r>
      <w:r w:rsidR="00FD78D3">
        <w:rPr>
          <w:rFonts w:eastAsiaTheme="minorEastAsia"/>
          <w:sz w:val="22"/>
          <w:szCs w:val="22"/>
          <w:lang w:eastAsia="zh-CN"/>
        </w:rPr>
        <w:t>for the corresponding parameter.</w:t>
      </w:r>
    </w:p>
    <w:tbl>
      <w:tblPr>
        <w:tblW w:w="0" w:type="auto"/>
        <w:jc w:val="center"/>
        <w:tblLook w:val="04A0"/>
      </w:tblPr>
      <w:tblGrid>
        <w:gridCol w:w="650"/>
        <w:gridCol w:w="1054"/>
        <w:gridCol w:w="929"/>
        <w:gridCol w:w="929"/>
        <w:gridCol w:w="879"/>
        <w:gridCol w:w="879"/>
        <w:gridCol w:w="879"/>
        <w:gridCol w:w="879"/>
        <w:gridCol w:w="879"/>
        <w:gridCol w:w="879"/>
      </w:tblGrid>
      <w:tr w:rsidR="009A7426" w:rsidRPr="000133B4" w:rsidTr="009A7426">
        <w:trPr>
          <w:trHeight w:val="315"/>
          <w:jc w:val="center"/>
        </w:trPr>
        <w:tc>
          <w:tcPr>
            <w:tcW w:w="0" w:type="auto"/>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9A7426" w:rsidRPr="008A7919" w:rsidRDefault="009A7426" w:rsidP="008A7919">
            <w:pPr>
              <w:jc w:val="center"/>
              <w:rPr>
                <w:rFonts w:eastAsiaTheme="minorEastAsia"/>
                <w:sz w:val="15"/>
                <w:szCs w:val="15"/>
                <w:lang w:val="en-US" w:eastAsia="zh-CN"/>
              </w:rPr>
            </w:pPr>
            <w:r w:rsidRPr="000133B4">
              <w:rPr>
                <w:rFonts w:eastAsia="SimSun"/>
                <w:sz w:val="15"/>
                <w:szCs w:val="15"/>
                <w:lang w:eastAsia="zh-CN"/>
              </w:rPr>
              <w:t>Parameters\</w:t>
            </w:r>
            <w:r w:rsidR="008A7919">
              <w:rPr>
                <w:rFonts w:eastAsiaTheme="minorEastAsia" w:hint="eastAsia"/>
                <w:sz w:val="15"/>
                <w:szCs w:val="15"/>
                <w:lang w:eastAsia="zh-CN"/>
              </w:rPr>
              <w:t>Cases</w:t>
            </w:r>
          </w:p>
        </w:tc>
        <w:tc>
          <w:tcPr>
            <w:tcW w:w="0" w:type="auto"/>
            <w:gridSpan w:val="2"/>
            <w:tcBorders>
              <w:top w:val="single" w:sz="8" w:space="0" w:color="auto"/>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sidRPr="000133B4">
              <w:rPr>
                <w:rFonts w:eastAsia="SimSun"/>
                <w:sz w:val="15"/>
                <w:szCs w:val="15"/>
                <w:lang w:eastAsia="zh-CN"/>
              </w:rPr>
              <w:t>Delay spread log([s])</w:t>
            </w:r>
          </w:p>
        </w:tc>
        <w:tc>
          <w:tcPr>
            <w:tcW w:w="0" w:type="auto"/>
            <w:gridSpan w:val="2"/>
            <w:tcBorders>
              <w:top w:val="single" w:sz="8" w:space="0" w:color="auto"/>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sidRPr="000133B4">
              <w:rPr>
                <w:rFonts w:eastAsia="SimSun"/>
                <w:sz w:val="15"/>
                <w:szCs w:val="15"/>
                <w:lang w:eastAsia="zh-CN"/>
              </w:rPr>
              <w:t>AoA spread log([°])</w:t>
            </w:r>
          </w:p>
        </w:tc>
        <w:tc>
          <w:tcPr>
            <w:tcW w:w="0" w:type="auto"/>
            <w:gridSpan w:val="2"/>
            <w:tcBorders>
              <w:top w:val="single" w:sz="8" w:space="0" w:color="auto"/>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sidRPr="000133B4">
              <w:rPr>
                <w:rFonts w:eastAsia="SimSun"/>
                <w:sz w:val="15"/>
                <w:szCs w:val="15"/>
                <w:lang w:eastAsia="zh-CN"/>
              </w:rPr>
              <w:t>AoD spread log([°])</w:t>
            </w:r>
          </w:p>
        </w:tc>
        <w:tc>
          <w:tcPr>
            <w:tcW w:w="0" w:type="auto"/>
            <w:gridSpan w:val="2"/>
            <w:tcBorders>
              <w:top w:val="single" w:sz="8" w:space="0" w:color="auto"/>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sidRPr="000133B4">
              <w:rPr>
                <w:rFonts w:eastAsia="SimSun"/>
                <w:sz w:val="15"/>
                <w:szCs w:val="15"/>
                <w:lang w:eastAsia="zh-CN"/>
              </w:rPr>
              <w:t>ZoA spread log([°])</w:t>
            </w:r>
          </w:p>
        </w:tc>
      </w:tr>
      <w:tr w:rsidR="009A7426" w:rsidRPr="000133B4" w:rsidTr="009A7426">
        <w:trPr>
          <w:trHeight w:val="315"/>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9A7426" w:rsidRPr="000133B4" w:rsidRDefault="009A7426" w:rsidP="00D715DF">
            <w:pPr>
              <w:jc w:val="center"/>
              <w:rPr>
                <w:rFonts w:eastAsia="SimSun"/>
                <w:sz w:val="15"/>
                <w:szCs w:val="15"/>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56409D" w:rsidP="00D715DF">
            <w:pPr>
              <w:jc w:val="center"/>
              <w:rPr>
                <w:rFonts w:eastAsia="SimSun"/>
                <w:sz w:val="15"/>
                <w:szCs w:val="15"/>
                <w:lang w:val="en-US" w:eastAsia="zh-CN"/>
              </w:rPr>
            </w:pPr>
            <w:r>
              <w:rPr>
                <w:rFonts w:eastAsia="SimSun"/>
                <w:sz w:val="15"/>
                <w:szCs w:val="15"/>
                <w:lang w:eastAsia="zh-CN"/>
              </w:rPr>
              <w:t>LO</w:t>
            </w:r>
            <w:r w:rsidR="009A7426" w:rsidRPr="000133B4">
              <w:rPr>
                <w:rFonts w:eastAsia="SimSun"/>
                <w:sz w:val="15"/>
                <w:szCs w:val="15"/>
                <w:lang w:eastAsia="zh-CN"/>
              </w:rPr>
              <w:t>S</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56409D" w:rsidP="00D715DF">
            <w:pPr>
              <w:jc w:val="center"/>
              <w:rPr>
                <w:rFonts w:eastAsia="SimSun"/>
                <w:sz w:val="15"/>
                <w:szCs w:val="15"/>
                <w:lang w:val="en-US" w:eastAsia="zh-CN"/>
              </w:rPr>
            </w:pPr>
            <w:r>
              <w:rPr>
                <w:rFonts w:eastAsia="SimSun"/>
                <w:sz w:val="15"/>
                <w:szCs w:val="15"/>
                <w:lang w:eastAsia="zh-CN"/>
              </w:rPr>
              <w:t>NLO</w:t>
            </w:r>
            <w:r w:rsidR="009A7426" w:rsidRPr="000133B4">
              <w:rPr>
                <w:rFonts w:eastAsia="SimSun"/>
                <w:sz w:val="15"/>
                <w:szCs w:val="15"/>
                <w:lang w:eastAsia="zh-CN"/>
              </w:rPr>
              <w:t>S</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56409D" w:rsidP="00D715DF">
            <w:pPr>
              <w:jc w:val="center"/>
              <w:rPr>
                <w:rFonts w:eastAsia="SimSun"/>
                <w:sz w:val="15"/>
                <w:szCs w:val="15"/>
                <w:lang w:val="en-US" w:eastAsia="zh-CN"/>
              </w:rPr>
            </w:pPr>
            <w:r>
              <w:rPr>
                <w:rFonts w:eastAsia="SimSun"/>
                <w:sz w:val="15"/>
                <w:szCs w:val="15"/>
                <w:lang w:eastAsia="zh-CN"/>
              </w:rPr>
              <w:t>LO</w:t>
            </w:r>
            <w:r w:rsidR="009A7426" w:rsidRPr="000133B4">
              <w:rPr>
                <w:rFonts w:eastAsia="SimSun"/>
                <w:sz w:val="15"/>
                <w:szCs w:val="15"/>
                <w:lang w:eastAsia="zh-CN"/>
              </w:rPr>
              <w:t>S</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56409D" w:rsidP="00D715DF">
            <w:pPr>
              <w:jc w:val="center"/>
              <w:rPr>
                <w:rFonts w:eastAsia="SimSun"/>
                <w:sz w:val="15"/>
                <w:szCs w:val="15"/>
                <w:lang w:val="en-US" w:eastAsia="zh-CN"/>
              </w:rPr>
            </w:pPr>
            <w:r>
              <w:rPr>
                <w:rFonts w:eastAsia="SimSun"/>
                <w:sz w:val="15"/>
                <w:szCs w:val="15"/>
                <w:lang w:eastAsia="zh-CN"/>
              </w:rPr>
              <w:t>NLO</w:t>
            </w:r>
            <w:r w:rsidR="009A7426" w:rsidRPr="000133B4">
              <w:rPr>
                <w:rFonts w:eastAsia="SimSun"/>
                <w:sz w:val="15"/>
                <w:szCs w:val="15"/>
                <w:lang w:eastAsia="zh-CN"/>
              </w:rPr>
              <w:t>S</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56409D" w:rsidP="00D715DF">
            <w:pPr>
              <w:jc w:val="center"/>
              <w:rPr>
                <w:rFonts w:eastAsia="SimSun"/>
                <w:sz w:val="15"/>
                <w:szCs w:val="15"/>
                <w:lang w:val="en-US" w:eastAsia="zh-CN"/>
              </w:rPr>
            </w:pPr>
            <w:r>
              <w:rPr>
                <w:rFonts w:eastAsia="SimSun"/>
                <w:sz w:val="15"/>
                <w:szCs w:val="15"/>
                <w:lang w:eastAsia="zh-CN"/>
              </w:rPr>
              <w:t>LO</w:t>
            </w:r>
            <w:r w:rsidR="009A7426" w:rsidRPr="000133B4">
              <w:rPr>
                <w:rFonts w:eastAsia="SimSun"/>
                <w:sz w:val="15"/>
                <w:szCs w:val="15"/>
                <w:lang w:eastAsia="zh-CN"/>
              </w:rPr>
              <w:t>S</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56409D" w:rsidP="00D715DF">
            <w:pPr>
              <w:jc w:val="center"/>
              <w:rPr>
                <w:rFonts w:eastAsia="SimSun"/>
                <w:sz w:val="15"/>
                <w:szCs w:val="15"/>
                <w:lang w:val="en-US" w:eastAsia="zh-CN"/>
              </w:rPr>
            </w:pPr>
            <w:r>
              <w:rPr>
                <w:rFonts w:eastAsia="SimSun"/>
                <w:sz w:val="15"/>
                <w:szCs w:val="15"/>
                <w:lang w:eastAsia="zh-CN"/>
              </w:rPr>
              <w:t>NLO</w:t>
            </w:r>
            <w:r w:rsidR="009A7426" w:rsidRPr="000133B4">
              <w:rPr>
                <w:rFonts w:eastAsia="SimSun"/>
                <w:sz w:val="15"/>
                <w:szCs w:val="15"/>
                <w:lang w:eastAsia="zh-CN"/>
              </w:rPr>
              <w:t>S</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56409D" w:rsidP="00D715DF">
            <w:pPr>
              <w:jc w:val="center"/>
              <w:rPr>
                <w:rFonts w:eastAsia="SimSun"/>
                <w:sz w:val="15"/>
                <w:szCs w:val="15"/>
                <w:lang w:val="en-US" w:eastAsia="zh-CN"/>
              </w:rPr>
            </w:pPr>
            <w:r>
              <w:rPr>
                <w:rFonts w:eastAsia="SimSun"/>
                <w:sz w:val="15"/>
                <w:szCs w:val="15"/>
                <w:lang w:eastAsia="zh-CN"/>
              </w:rPr>
              <w:t>LO</w:t>
            </w:r>
            <w:r w:rsidR="009A7426" w:rsidRPr="000133B4">
              <w:rPr>
                <w:rFonts w:eastAsia="SimSun"/>
                <w:sz w:val="15"/>
                <w:szCs w:val="15"/>
                <w:lang w:eastAsia="zh-CN"/>
              </w:rPr>
              <w:t>S</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56409D" w:rsidP="00D715DF">
            <w:pPr>
              <w:jc w:val="center"/>
              <w:rPr>
                <w:rFonts w:eastAsia="SimSun"/>
                <w:sz w:val="15"/>
                <w:szCs w:val="15"/>
                <w:lang w:val="en-US" w:eastAsia="zh-CN"/>
              </w:rPr>
            </w:pPr>
            <w:r>
              <w:rPr>
                <w:rFonts w:eastAsia="SimSun"/>
                <w:sz w:val="15"/>
                <w:szCs w:val="15"/>
                <w:lang w:eastAsia="zh-CN"/>
              </w:rPr>
              <w:t>NLO</w:t>
            </w:r>
            <w:r w:rsidR="009A7426" w:rsidRPr="000133B4">
              <w:rPr>
                <w:rFonts w:eastAsia="SimSun"/>
                <w:sz w:val="15"/>
                <w:szCs w:val="15"/>
                <w:lang w:eastAsia="zh-CN"/>
              </w:rPr>
              <w:t>S</w:t>
            </w:r>
          </w:p>
        </w:tc>
      </w:tr>
      <w:tr w:rsidR="009A7426" w:rsidRPr="000133B4" w:rsidTr="009A7426">
        <w:trPr>
          <w:trHeight w:val="315"/>
          <w:jc w:val="center"/>
        </w:trPr>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rsidR="009A7426" w:rsidRPr="000133B4" w:rsidRDefault="009A7426" w:rsidP="00D715DF">
            <w:pPr>
              <w:jc w:val="center"/>
              <w:rPr>
                <w:rFonts w:eastAsia="SimSun"/>
                <w:sz w:val="15"/>
                <w:szCs w:val="15"/>
                <w:lang w:val="en-US" w:eastAsia="zh-CN"/>
              </w:rPr>
            </w:pPr>
            <w:r w:rsidRPr="000133B4">
              <w:rPr>
                <w:rFonts w:eastAsia="SimSun"/>
                <w:sz w:val="15"/>
                <w:szCs w:val="15"/>
                <w:lang w:val="en-US" w:eastAsia="zh-CN"/>
              </w:rPr>
              <w:t>30GHz</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sidRPr="000133B4">
              <w:rPr>
                <w:rFonts w:eastAsia="SimSun"/>
                <w:sz w:val="15"/>
                <w:szCs w:val="15"/>
                <w:lang w:eastAsia="zh-CN"/>
              </w:rPr>
              <w:t>Hybrid model</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sidRPr="000133B4">
              <w:rPr>
                <w:rFonts w:eastAsia="SimSun"/>
                <w:sz w:val="15"/>
                <w:szCs w:val="15"/>
                <w:lang w:eastAsia="zh-CN"/>
              </w:rPr>
              <w:t>(-7.</w:t>
            </w:r>
            <w:r>
              <w:rPr>
                <w:rFonts w:eastAsia="SimSun" w:hint="eastAsia"/>
                <w:sz w:val="15"/>
                <w:szCs w:val="15"/>
                <w:lang w:eastAsia="zh-CN"/>
              </w:rPr>
              <w:t>78</w:t>
            </w:r>
            <w:r w:rsidRPr="000133B4">
              <w:rPr>
                <w:rFonts w:eastAsia="SimSun"/>
                <w:sz w:val="15"/>
                <w:szCs w:val="15"/>
                <w:lang w:eastAsia="zh-CN"/>
              </w:rPr>
              <w:t>,0.</w:t>
            </w:r>
            <w:r>
              <w:rPr>
                <w:rFonts w:eastAsia="SimSun" w:hint="eastAsia"/>
                <w:sz w:val="15"/>
                <w:szCs w:val="15"/>
                <w:lang w:eastAsia="zh-CN"/>
              </w:rPr>
              <w:t>40</w:t>
            </w:r>
            <w:r w:rsidRPr="000133B4">
              <w:rPr>
                <w:rFonts w:eastAsia="SimSun"/>
                <w:sz w:val="15"/>
                <w:szCs w:val="15"/>
                <w:lang w:eastAsia="zh-CN"/>
              </w:rPr>
              <w:t>)</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341861">
            <w:pPr>
              <w:jc w:val="center"/>
              <w:rPr>
                <w:rFonts w:eastAsia="SimSun"/>
                <w:sz w:val="15"/>
                <w:szCs w:val="15"/>
                <w:lang w:val="en-US" w:eastAsia="zh-CN"/>
              </w:rPr>
            </w:pPr>
            <w:r w:rsidRPr="000133B4">
              <w:rPr>
                <w:rFonts w:eastAsia="SimSun"/>
                <w:sz w:val="15"/>
                <w:szCs w:val="15"/>
                <w:lang w:eastAsia="zh-CN"/>
              </w:rPr>
              <w:t>(-6.8</w:t>
            </w:r>
            <w:r>
              <w:rPr>
                <w:rFonts w:eastAsia="SimSun" w:hint="eastAsia"/>
                <w:sz w:val="15"/>
                <w:szCs w:val="15"/>
                <w:lang w:eastAsia="zh-CN"/>
              </w:rPr>
              <w:t>4</w:t>
            </w:r>
            <w:r w:rsidRPr="000133B4">
              <w:rPr>
                <w:rFonts w:eastAsia="SimSun"/>
                <w:sz w:val="15"/>
                <w:szCs w:val="15"/>
                <w:lang w:eastAsia="zh-CN"/>
              </w:rPr>
              <w:t>,0.3</w:t>
            </w:r>
            <w:r w:rsidR="00341861">
              <w:rPr>
                <w:rFonts w:eastAsiaTheme="minorEastAsia" w:hint="eastAsia"/>
                <w:sz w:val="15"/>
                <w:szCs w:val="15"/>
                <w:lang w:eastAsia="zh-CN"/>
              </w:rPr>
              <w:t>3</w:t>
            </w:r>
            <w:r w:rsidRPr="000133B4">
              <w:rPr>
                <w:rFonts w:eastAsia="SimSun"/>
                <w:sz w:val="15"/>
                <w:szCs w:val="15"/>
                <w:lang w:eastAsia="zh-CN"/>
              </w:rPr>
              <w:t>)</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341861">
            <w:pPr>
              <w:jc w:val="center"/>
              <w:rPr>
                <w:rFonts w:eastAsia="SimSun"/>
                <w:sz w:val="15"/>
                <w:szCs w:val="15"/>
                <w:lang w:val="en-US" w:eastAsia="zh-CN"/>
              </w:rPr>
            </w:pPr>
            <w:r w:rsidRPr="000133B4">
              <w:rPr>
                <w:rFonts w:eastAsia="SimSun"/>
                <w:sz w:val="15"/>
                <w:szCs w:val="15"/>
                <w:lang w:eastAsia="zh-CN"/>
              </w:rPr>
              <w:t>(1.2</w:t>
            </w:r>
            <w:r w:rsidR="00341861">
              <w:rPr>
                <w:rFonts w:eastAsiaTheme="minorEastAsia" w:hint="eastAsia"/>
                <w:sz w:val="15"/>
                <w:szCs w:val="15"/>
                <w:lang w:eastAsia="zh-CN"/>
              </w:rPr>
              <w:t>4</w:t>
            </w:r>
            <w:r w:rsidRPr="000133B4">
              <w:rPr>
                <w:rFonts w:eastAsia="SimSun"/>
                <w:sz w:val="15"/>
                <w:szCs w:val="15"/>
                <w:lang w:eastAsia="zh-CN"/>
              </w:rPr>
              <w:t>,0.</w:t>
            </w:r>
            <w:r>
              <w:rPr>
                <w:rFonts w:eastAsia="SimSun" w:hint="eastAsia"/>
                <w:sz w:val="15"/>
                <w:szCs w:val="15"/>
                <w:lang w:eastAsia="zh-CN"/>
              </w:rPr>
              <w:t>3</w:t>
            </w:r>
            <w:r w:rsidR="00341861">
              <w:rPr>
                <w:rFonts w:eastAsiaTheme="minorEastAsia" w:hint="eastAsia"/>
                <w:sz w:val="15"/>
                <w:szCs w:val="15"/>
                <w:lang w:eastAsia="zh-CN"/>
              </w:rPr>
              <w:t>4</w:t>
            </w:r>
            <w:r w:rsidRPr="000133B4">
              <w:rPr>
                <w:rFonts w:eastAsia="SimSun"/>
                <w:sz w:val="15"/>
                <w:szCs w:val="15"/>
                <w:lang w:eastAsia="zh-CN"/>
              </w:rPr>
              <w:t>)</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341861">
            <w:pPr>
              <w:jc w:val="center"/>
              <w:rPr>
                <w:rFonts w:eastAsia="SimSun"/>
                <w:sz w:val="15"/>
                <w:szCs w:val="15"/>
                <w:lang w:val="en-US" w:eastAsia="zh-CN"/>
              </w:rPr>
            </w:pPr>
            <w:r w:rsidRPr="000133B4">
              <w:rPr>
                <w:rFonts w:eastAsia="SimSun"/>
                <w:sz w:val="15"/>
                <w:szCs w:val="15"/>
                <w:lang w:eastAsia="zh-CN"/>
              </w:rPr>
              <w:t>(1.</w:t>
            </w:r>
            <w:r w:rsidR="00341861">
              <w:rPr>
                <w:rFonts w:eastAsiaTheme="minorEastAsia" w:hint="eastAsia"/>
                <w:sz w:val="15"/>
                <w:szCs w:val="15"/>
                <w:lang w:eastAsia="zh-CN"/>
              </w:rPr>
              <w:t>57</w:t>
            </w:r>
            <w:r w:rsidRPr="000133B4">
              <w:rPr>
                <w:rFonts w:eastAsia="SimSun"/>
                <w:sz w:val="15"/>
                <w:szCs w:val="15"/>
                <w:lang w:eastAsia="zh-CN"/>
              </w:rPr>
              <w:t>,0.2</w:t>
            </w:r>
            <w:r w:rsidR="00341861">
              <w:rPr>
                <w:rFonts w:eastAsiaTheme="minorEastAsia" w:hint="eastAsia"/>
                <w:sz w:val="15"/>
                <w:szCs w:val="15"/>
                <w:lang w:eastAsia="zh-CN"/>
              </w:rPr>
              <w:t>1</w:t>
            </w:r>
            <w:r w:rsidRPr="000133B4">
              <w:rPr>
                <w:rFonts w:eastAsia="SimSun"/>
                <w:sz w:val="15"/>
                <w:szCs w:val="15"/>
                <w:lang w:eastAsia="zh-CN"/>
              </w:rPr>
              <w:t>)</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CC264F">
            <w:pPr>
              <w:jc w:val="center"/>
              <w:rPr>
                <w:rFonts w:eastAsia="SimSun"/>
                <w:sz w:val="15"/>
                <w:szCs w:val="15"/>
                <w:lang w:val="en-US" w:eastAsia="zh-CN"/>
              </w:rPr>
            </w:pPr>
            <w:r w:rsidRPr="000133B4">
              <w:rPr>
                <w:rFonts w:eastAsia="SimSun"/>
                <w:sz w:val="15"/>
                <w:szCs w:val="15"/>
                <w:lang w:eastAsia="zh-CN"/>
              </w:rPr>
              <w:t>(</w:t>
            </w:r>
            <w:r>
              <w:rPr>
                <w:rFonts w:eastAsia="SimSun" w:hint="eastAsia"/>
                <w:sz w:val="15"/>
                <w:szCs w:val="15"/>
                <w:lang w:eastAsia="zh-CN"/>
              </w:rPr>
              <w:t>1.03</w:t>
            </w:r>
            <w:r w:rsidRPr="000133B4">
              <w:rPr>
                <w:rFonts w:eastAsia="SimSun"/>
                <w:sz w:val="15"/>
                <w:szCs w:val="15"/>
                <w:lang w:eastAsia="zh-CN"/>
              </w:rPr>
              <w:t>,0.</w:t>
            </w:r>
            <w:r>
              <w:rPr>
                <w:rFonts w:eastAsia="SimSun" w:hint="eastAsia"/>
                <w:sz w:val="15"/>
                <w:szCs w:val="15"/>
                <w:lang w:eastAsia="zh-CN"/>
              </w:rPr>
              <w:t>3</w:t>
            </w:r>
            <w:r w:rsidR="00CC264F">
              <w:rPr>
                <w:rFonts w:eastAsiaTheme="minorEastAsia" w:hint="eastAsia"/>
                <w:sz w:val="15"/>
                <w:szCs w:val="15"/>
                <w:lang w:eastAsia="zh-CN"/>
              </w:rPr>
              <w:t>1</w:t>
            </w:r>
            <w:r w:rsidRPr="000133B4">
              <w:rPr>
                <w:rFonts w:eastAsia="SimSun"/>
                <w:sz w:val="15"/>
                <w:szCs w:val="15"/>
                <w:lang w:eastAsia="zh-CN"/>
              </w:rPr>
              <w:t>)</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CC264F">
            <w:pPr>
              <w:jc w:val="center"/>
              <w:rPr>
                <w:rFonts w:eastAsia="SimSun"/>
                <w:sz w:val="15"/>
                <w:szCs w:val="15"/>
                <w:lang w:val="en-US" w:eastAsia="zh-CN"/>
              </w:rPr>
            </w:pPr>
            <w:r w:rsidRPr="000133B4">
              <w:rPr>
                <w:rFonts w:eastAsia="SimSun"/>
                <w:sz w:val="15"/>
                <w:szCs w:val="15"/>
                <w:lang w:eastAsia="zh-CN"/>
              </w:rPr>
              <w:t>(1.</w:t>
            </w:r>
            <w:r w:rsidR="00CC264F">
              <w:rPr>
                <w:rFonts w:eastAsiaTheme="minorEastAsia" w:hint="eastAsia"/>
                <w:sz w:val="15"/>
                <w:szCs w:val="15"/>
                <w:lang w:eastAsia="zh-CN"/>
              </w:rPr>
              <w:t>47</w:t>
            </w:r>
            <w:r w:rsidRPr="000133B4">
              <w:rPr>
                <w:rFonts w:eastAsia="SimSun"/>
                <w:sz w:val="15"/>
                <w:szCs w:val="15"/>
                <w:lang w:eastAsia="zh-CN"/>
              </w:rPr>
              <w:t>,0.</w:t>
            </w:r>
            <w:r>
              <w:rPr>
                <w:rFonts w:eastAsia="SimSun" w:hint="eastAsia"/>
                <w:sz w:val="15"/>
                <w:szCs w:val="15"/>
                <w:lang w:eastAsia="zh-CN"/>
              </w:rPr>
              <w:t>2</w:t>
            </w:r>
            <w:r w:rsidR="00CC264F">
              <w:rPr>
                <w:rFonts w:eastAsiaTheme="minorEastAsia" w:hint="eastAsia"/>
                <w:sz w:val="15"/>
                <w:szCs w:val="15"/>
                <w:lang w:eastAsia="zh-CN"/>
              </w:rPr>
              <w:t>6</w:t>
            </w:r>
            <w:r w:rsidRPr="000133B4">
              <w:rPr>
                <w:rFonts w:eastAsia="SimSun"/>
                <w:sz w:val="15"/>
                <w:szCs w:val="15"/>
                <w:lang w:eastAsia="zh-CN"/>
              </w:rPr>
              <w:t>)</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sidRPr="000133B4">
              <w:rPr>
                <w:rFonts w:eastAsia="SimSun"/>
                <w:sz w:val="15"/>
                <w:szCs w:val="15"/>
                <w:lang w:eastAsia="zh-CN"/>
              </w:rPr>
              <w:t>(0.5</w:t>
            </w:r>
            <w:r>
              <w:rPr>
                <w:rFonts w:eastAsia="SimSun" w:hint="eastAsia"/>
                <w:sz w:val="15"/>
                <w:szCs w:val="15"/>
                <w:lang w:eastAsia="zh-CN"/>
              </w:rPr>
              <w:t>0</w:t>
            </w:r>
            <w:r w:rsidRPr="000133B4">
              <w:rPr>
                <w:rFonts w:eastAsia="SimSun"/>
                <w:sz w:val="15"/>
                <w:szCs w:val="15"/>
                <w:lang w:eastAsia="zh-CN"/>
              </w:rPr>
              <w:t>,0.</w:t>
            </w:r>
            <w:r>
              <w:rPr>
                <w:rFonts w:eastAsia="SimSun" w:hint="eastAsia"/>
                <w:sz w:val="15"/>
                <w:szCs w:val="15"/>
                <w:lang w:eastAsia="zh-CN"/>
              </w:rPr>
              <w:t>20</w:t>
            </w:r>
            <w:r w:rsidRPr="000133B4">
              <w:rPr>
                <w:rFonts w:eastAsia="SimSun"/>
                <w:sz w:val="15"/>
                <w:szCs w:val="15"/>
                <w:lang w:eastAsia="zh-CN"/>
              </w:rPr>
              <w:t>)</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CC264F">
            <w:pPr>
              <w:jc w:val="center"/>
              <w:rPr>
                <w:rFonts w:eastAsia="SimSun"/>
                <w:sz w:val="15"/>
                <w:szCs w:val="15"/>
                <w:lang w:val="en-US" w:eastAsia="zh-CN"/>
              </w:rPr>
            </w:pPr>
            <w:r w:rsidRPr="000133B4">
              <w:rPr>
                <w:rFonts w:eastAsia="SimSun"/>
                <w:sz w:val="15"/>
                <w:szCs w:val="15"/>
                <w:lang w:eastAsia="zh-CN"/>
              </w:rPr>
              <w:t>(0.7</w:t>
            </w:r>
            <w:r w:rsidR="00CC264F">
              <w:rPr>
                <w:rFonts w:eastAsiaTheme="minorEastAsia" w:hint="eastAsia"/>
                <w:sz w:val="15"/>
                <w:szCs w:val="15"/>
                <w:lang w:eastAsia="zh-CN"/>
              </w:rPr>
              <w:t>0</w:t>
            </w:r>
            <w:r w:rsidRPr="000133B4">
              <w:rPr>
                <w:rFonts w:eastAsia="SimSun"/>
                <w:sz w:val="15"/>
                <w:szCs w:val="15"/>
                <w:lang w:eastAsia="zh-CN"/>
              </w:rPr>
              <w:t>,0.2</w:t>
            </w:r>
            <w:r>
              <w:rPr>
                <w:rFonts w:eastAsia="SimSun" w:hint="eastAsia"/>
                <w:sz w:val="15"/>
                <w:szCs w:val="15"/>
                <w:lang w:eastAsia="zh-CN"/>
              </w:rPr>
              <w:t>2</w:t>
            </w:r>
            <w:r w:rsidRPr="000133B4">
              <w:rPr>
                <w:rFonts w:eastAsia="SimSun"/>
                <w:sz w:val="15"/>
                <w:szCs w:val="15"/>
                <w:lang w:eastAsia="zh-CN"/>
              </w:rPr>
              <w:t>)</w:t>
            </w:r>
          </w:p>
        </w:tc>
      </w:tr>
      <w:tr w:rsidR="009A7426" w:rsidRPr="000133B4" w:rsidTr="009A7426">
        <w:trPr>
          <w:trHeight w:val="315"/>
          <w:jc w:val="center"/>
        </w:trPr>
        <w:tc>
          <w:tcPr>
            <w:tcW w:w="0" w:type="auto"/>
            <w:vMerge/>
            <w:tcBorders>
              <w:top w:val="nil"/>
              <w:left w:val="single" w:sz="8" w:space="0" w:color="auto"/>
              <w:bottom w:val="single" w:sz="8" w:space="0" w:color="000000"/>
              <w:right w:val="single" w:sz="8" w:space="0" w:color="auto"/>
            </w:tcBorders>
            <w:vAlign w:val="center"/>
            <w:hideMark/>
          </w:tcPr>
          <w:p w:rsidR="009A7426" w:rsidRPr="000133B4" w:rsidRDefault="009A7426" w:rsidP="00D715DF">
            <w:pPr>
              <w:jc w:val="center"/>
              <w:rPr>
                <w:rFonts w:eastAsia="SimSun"/>
                <w:sz w:val="15"/>
                <w:szCs w:val="15"/>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sidRPr="000133B4">
              <w:rPr>
                <w:rFonts w:eastAsia="SimSun"/>
                <w:sz w:val="15"/>
                <w:szCs w:val="15"/>
                <w:lang w:eastAsia="zh-CN"/>
              </w:rPr>
              <w:t>TR38.900[4]</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sidRPr="000133B4">
              <w:rPr>
                <w:rFonts w:eastAsia="SimSun"/>
                <w:sz w:val="15"/>
                <w:szCs w:val="15"/>
                <w:lang w:eastAsia="zh-CN"/>
              </w:rPr>
              <w:t>(-7.49,0.38)</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sidRPr="000133B4">
              <w:rPr>
                <w:rFonts w:eastAsia="SimSun"/>
                <w:sz w:val="15"/>
                <w:szCs w:val="15"/>
                <w:lang w:eastAsia="zh-CN"/>
              </w:rPr>
              <w:t>(-7.18,0.52)</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sidRPr="000133B4">
              <w:rPr>
                <w:rFonts w:eastAsia="SimSun"/>
                <w:sz w:val="15"/>
                <w:szCs w:val="15"/>
                <w:lang w:eastAsia="zh-CN"/>
              </w:rPr>
              <w:t>(1.61,0.30)</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sidRPr="000133B4">
              <w:rPr>
                <w:rFonts w:eastAsia="SimSun"/>
                <w:sz w:val="15"/>
                <w:szCs w:val="15"/>
                <w:lang w:eastAsia="zh-CN"/>
              </w:rPr>
              <w:t>(1.69,0.37)</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sidRPr="000133B4">
              <w:rPr>
                <w:rFonts w:eastAsia="SimSun"/>
                <w:sz w:val="15"/>
                <w:szCs w:val="15"/>
                <w:lang w:eastAsia="zh-CN"/>
              </w:rPr>
              <w:t>(1.13,0.41)</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sidRPr="000133B4">
              <w:rPr>
                <w:rFonts w:eastAsia="SimSun"/>
                <w:sz w:val="15"/>
                <w:szCs w:val="15"/>
                <w:lang w:eastAsia="zh-CN"/>
              </w:rPr>
              <w:t>(1.18,0.49)</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sidRPr="000133B4">
              <w:rPr>
                <w:rFonts w:eastAsia="SimSun"/>
                <w:sz w:val="15"/>
                <w:szCs w:val="15"/>
                <w:lang w:eastAsia="zh-CN"/>
              </w:rPr>
              <w:t>(0.58,0.28)</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sidRPr="000133B4">
              <w:rPr>
                <w:rFonts w:eastAsia="SimSun"/>
                <w:sz w:val="15"/>
                <w:szCs w:val="15"/>
                <w:lang w:eastAsia="zh-CN"/>
              </w:rPr>
              <w:t>(0.86,0.25)</w:t>
            </w:r>
          </w:p>
        </w:tc>
      </w:tr>
      <w:tr w:rsidR="009A7426" w:rsidRPr="000133B4" w:rsidTr="009A7426">
        <w:trPr>
          <w:trHeight w:val="315"/>
          <w:jc w:val="center"/>
        </w:trPr>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rsidR="009A7426" w:rsidRPr="000133B4" w:rsidRDefault="009A7426" w:rsidP="00D715DF">
            <w:pPr>
              <w:jc w:val="center"/>
              <w:rPr>
                <w:rFonts w:eastAsia="SimSun"/>
                <w:sz w:val="15"/>
                <w:szCs w:val="15"/>
                <w:lang w:val="en-US" w:eastAsia="zh-CN"/>
              </w:rPr>
            </w:pPr>
            <w:r w:rsidRPr="000133B4">
              <w:rPr>
                <w:rFonts w:eastAsia="SimSun"/>
                <w:sz w:val="15"/>
                <w:szCs w:val="15"/>
                <w:lang w:val="en-US" w:eastAsia="zh-CN"/>
              </w:rPr>
              <w:t>70GHz</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sidRPr="000133B4">
              <w:rPr>
                <w:rFonts w:eastAsia="SimSun"/>
                <w:sz w:val="15"/>
                <w:szCs w:val="15"/>
                <w:lang w:eastAsia="zh-CN"/>
              </w:rPr>
              <w:t>Hybrid model</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756453">
            <w:pPr>
              <w:jc w:val="center"/>
              <w:rPr>
                <w:rFonts w:eastAsia="SimSun"/>
                <w:sz w:val="15"/>
                <w:szCs w:val="15"/>
                <w:lang w:val="en-US" w:eastAsia="zh-CN"/>
              </w:rPr>
            </w:pPr>
            <w:r>
              <w:rPr>
                <w:rFonts w:eastAsia="SimSun" w:hint="eastAsia"/>
                <w:sz w:val="15"/>
                <w:szCs w:val="15"/>
                <w:lang w:val="en-US" w:eastAsia="zh-CN"/>
              </w:rPr>
              <w:t>(-7.9</w:t>
            </w:r>
            <w:r w:rsidR="00756453">
              <w:rPr>
                <w:rFonts w:eastAsiaTheme="minorEastAsia" w:hint="eastAsia"/>
                <w:sz w:val="15"/>
                <w:szCs w:val="15"/>
                <w:lang w:val="en-US" w:eastAsia="zh-CN"/>
              </w:rPr>
              <w:t>2</w:t>
            </w:r>
            <w:r>
              <w:rPr>
                <w:rFonts w:eastAsia="SimSun" w:hint="eastAsia"/>
                <w:sz w:val="15"/>
                <w:szCs w:val="15"/>
                <w:lang w:val="en-US" w:eastAsia="zh-CN"/>
              </w:rPr>
              <w:t>,0.3</w:t>
            </w:r>
            <w:r w:rsidR="00756453">
              <w:rPr>
                <w:rFonts w:eastAsiaTheme="minorEastAsia" w:hint="eastAsia"/>
                <w:sz w:val="15"/>
                <w:szCs w:val="15"/>
                <w:lang w:val="en-US" w:eastAsia="zh-CN"/>
              </w:rPr>
              <w:t>8</w:t>
            </w:r>
            <w:r>
              <w:rPr>
                <w:rFonts w:eastAsia="SimSun" w:hint="eastAsia"/>
                <w:sz w:val="15"/>
                <w:szCs w:val="15"/>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756453">
            <w:pPr>
              <w:jc w:val="center"/>
              <w:rPr>
                <w:rFonts w:eastAsia="SimSun"/>
                <w:sz w:val="15"/>
                <w:szCs w:val="15"/>
                <w:lang w:val="en-US" w:eastAsia="zh-CN"/>
              </w:rPr>
            </w:pPr>
            <w:r>
              <w:rPr>
                <w:rFonts w:eastAsia="SimSun" w:hint="eastAsia"/>
                <w:sz w:val="15"/>
                <w:szCs w:val="15"/>
                <w:lang w:val="en-US" w:eastAsia="zh-CN"/>
              </w:rPr>
              <w:t>(-6.8</w:t>
            </w:r>
            <w:r w:rsidR="00756453">
              <w:rPr>
                <w:rFonts w:eastAsiaTheme="minorEastAsia" w:hint="eastAsia"/>
                <w:sz w:val="15"/>
                <w:szCs w:val="15"/>
                <w:lang w:val="en-US" w:eastAsia="zh-CN"/>
              </w:rPr>
              <w:t>6</w:t>
            </w:r>
            <w:r>
              <w:rPr>
                <w:rFonts w:eastAsia="SimSun" w:hint="eastAsia"/>
                <w:sz w:val="15"/>
                <w:szCs w:val="15"/>
                <w:lang w:val="en-US" w:eastAsia="zh-CN"/>
              </w:rPr>
              <w:t>,0.38)</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756453">
            <w:pPr>
              <w:jc w:val="center"/>
              <w:rPr>
                <w:rFonts w:eastAsia="SimSun"/>
                <w:sz w:val="15"/>
                <w:szCs w:val="15"/>
                <w:lang w:val="en-US" w:eastAsia="zh-CN"/>
              </w:rPr>
            </w:pPr>
            <w:r>
              <w:rPr>
                <w:rFonts w:eastAsia="SimSun" w:hint="eastAsia"/>
                <w:sz w:val="15"/>
                <w:szCs w:val="15"/>
                <w:lang w:val="en-US" w:eastAsia="zh-CN"/>
              </w:rPr>
              <w:t>(1.2</w:t>
            </w:r>
            <w:r w:rsidR="00756453">
              <w:rPr>
                <w:rFonts w:eastAsiaTheme="minorEastAsia" w:hint="eastAsia"/>
                <w:sz w:val="15"/>
                <w:szCs w:val="15"/>
                <w:lang w:val="en-US" w:eastAsia="zh-CN"/>
              </w:rPr>
              <w:t>0</w:t>
            </w:r>
            <w:r>
              <w:rPr>
                <w:rFonts w:eastAsia="SimSun" w:hint="eastAsia"/>
                <w:sz w:val="15"/>
                <w:szCs w:val="15"/>
                <w:lang w:val="en-US" w:eastAsia="zh-CN"/>
              </w:rPr>
              <w:t>,0.3</w:t>
            </w:r>
            <w:r w:rsidR="00756453">
              <w:rPr>
                <w:rFonts w:eastAsiaTheme="minorEastAsia" w:hint="eastAsia"/>
                <w:sz w:val="15"/>
                <w:szCs w:val="15"/>
                <w:lang w:val="en-US" w:eastAsia="zh-CN"/>
              </w:rPr>
              <w:t>2</w:t>
            </w:r>
            <w:r>
              <w:rPr>
                <w:rFonts w:eastAsia="SimSun" w:hint="eastAsia"/>
                <w:sz w:val="15"/>
                <w:szCs w:val="15"/>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756453">
            <w:pPr>
              <w:jc w:val="center"/>
              <w:rPr>
                <w:rFonts w:eastAsia="SimSun"/>
                <w:sz w:val="15"/>
                <w:szCs w:val="15"/>
                <w:lang w:val="en-US" w:eastAsia="zh-CN"/>
              </w:rPr>
            </w:pPr>
            <w:r>
              <w:rPr>
                <w:rFonts w:eastAsia="SimSun" w:hint="eastAsia"/>
                <w:sz w:val="15"/>
                <w:szCs w:val="15"/>
                <w:lang w:val="en-US" w:eastAsia="zh-CN"/>
              </w:rPr>
              <w:t>(1.6</w:t>
            </w:r>
            <w:r w:rsidR="00756453">
              <w:rPr>
                <w:rFonts w:eastAsiaTheme="minorEastAsia" w:hint="eastAsia"/>
                <w:sz w:val="15"/>
                <w:szCs w:val="15"/>
                <w:lang w:val="en-US" w:eastAsia="zh-CN"/>
              </w:rPr>
              <w:t>0</w:t>
            </w:r>
            <w:r>
              <w:rPr>
                <w:rFonts w:eastAsia="SimSun" w:hint="eastAsia"/>
                <w:sz w:val="15"/>
                <w:szCs w:val="15"/>
                <w:lang w:val="en-US" w:eastAsia="zh-CN"/>
              </w:rPr>
              <w:t>,0.2</w:t>
            </w:r>
            <w:r w:rsidR="00756453">
              <w:rPr>
                <w:rFonts w:eastAsiaTheme="minorEastAsia" w:hint="eastAsia"/>
                <w:sz w:val="15"/>
                <w:szCs w:val="15"/>
                <w:lang w:val="en-US" w:eastAsia="zh-CN"/>
              </w:rPr>
              <w:t>1</w:t>
            </w:r>
            <w:r>
              <w:rPr>
                <w:rFonts w:eastAsia="SimSun" w:hint="eastAsia"/>
                <w:sz w:val="15"/>
                <w:szCs w:val="15"/>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756453">
            <w:pPr>
              <w:jc w:val="center"/>
              <w:rPr>
                <w:rFonts w:eastAsia="SimSun"/>
                <w:sz w:val="15"/>
                <w:szCs w:val="15"/>
                <w:lang w:val="en-US" w:eastAsia="zh-CN"/>
              </w:rPr>
            </w:pPr>
            <w:r>
              <w:rPr>
                <w:rFonts w:eastAsia="SimSun" w:hint="eastAsia"/>
                <w:sz w:val="15"/>
                <w:szCs w:val="15"/>
                <w:lang w:val="en-US" w:eastAsia="zh-CN"/>
              </w:rPr>
              <w:t>(</w:t>
            </w:r>
            <w:r w:rsidR="00756453">
              <w:rPr>
                <w:rFonts w:eastAsiaTheme="minorEastAsia" w:hint="eastAsia"/>
                <w:sz w:val="15"/>
                <w:szCs w:val="15"/>
                <w:lang w:val="en-US" w:eastAsia="zh-CN"/>
              </w:rPr>
              <w:t>0.99</w:t>
            </w:r>
            <w:r>
              <w:rPr>
                <w:rFonts w:eastAsia="SimSun" w:hint="eastAsia"/>
                <w:sz w:val="15"/>
                <w:szCs w:val="15"/>
                <w:lang w:val="en-US" w:eastAsia="zh-CN"/>
              </w:rPr>
              <w:t>,0.33)</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756453">
            <w:pPr>
              <w:jc w:val="center"/>
              <w:rPr>
                <w:rFonts w:eastAsia="SimSun"/>
                <w:sz w:val="15"/>
                <w:szCs w:val="15"/>
                <w:lang w:val="en-US" w:eastAsia="zh-CN"/>
              </w:rPr>
            </w:pPr>
            <w:r>
              <w:rPr>
                <w:rFonts w:eastAsia="SimSun" w:hint="eastAsia"/>
                <w:sz w:val="15"/>
                <w:szCs w:val="15"/>
                <w:lang w:val="en-US" w:eastAsia="zh-CN"/>
              </w:rPr>
              <w:t>(1.</w:t>
            </w:r>
            <w:r w:rsidR="00756453">
              <w:rPr>
                <w:rFonts w:eastAsiaTheme="minorEastAsia" w:hint="eastAsia"/>
                <w:sz w:val="15"/>
                <w:szCs w:val="15"/>
                <w:lang w:val="en-US" w:eastAsia="zh-CN"/>
              </w:rPr>
              <w:t>45</w:t>
            </w:r>
            <w:r>
              <w:rPr>
                <w:rFonts w:eastAsia="SimSun" w:hint="eastAsia"/>
                <w:sz w:val="15"/>
                <w:szCs w:val="15"/>
                <w:lang w:val="en-US" w:eastAsia="zh-CN"/>
              </w:rPr>
              <w:t>,0.2</w:t>
            </w:r>
            <w:r w:rsidR="00756453">
              <w:rPr>
                <w:rFonts w:eastAsiaTheme="minorEastAsia" w:hint="eastAsia"/>
                <w:sz w:val="15"/>
                <w:szCs w:val="15"/>
                <w:lang w:val="en-US" w:eastAsia="zh-CN"/>
              </w:rPr>
              <w:t>7</w:t>
            </w:r>
            <w:r>
              <w:rPr>
                <w:rFonts w:eastAsia="SimSun" w:hint="eastAsia"/>
                <w:sz w:val="15"/>
                <w:szCs w:val="15"/>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756453">
            <w:pPr>
              <w:jc w:val="center"/>
              <w:rPr>
                <w:rFonts w:eastAsia="SimSun"/>
                <w:sz w:val="15"/>
                <w:szCs w:val="15"/>
                <w:lang w:val="en-US" w:eastAsia="zh-CN"/>
              </w:rPr>
            </w:pPr>
            <w:r>
              <w:rPr>
                <w:rFonts w:eastAsia="SimSun" w:hint="eastAsia"/>
                <w:sz w:val="15"/>
                <w:szCs w:val="15"/>
                <w:lang w:val="en-US" w:eastAsia="zh-CN"/>
              </w:rPr>
              <w:t>(0.</w:t>
            </w:r>
            <w:r w:rsidR="00756453">
              <w:rPr>
                <w:rFonts w:eastAsiaTheme="minorEastAsia" w:hint="eastAsia"/>
                <w:sz w:val="15"/>
                <w:szCs w:val="15"/>
                <w:lang w:val="en-US" w:eastAsia="zh-CN"/>
              </w:rPr>
              <w:t>48</w:t>
            </w:r>
            <w:r>
              <w:rPr>
                <w:rFonts w:eastAsia="SimSun" w:hint="eastAsia"/>
                <w:sz w:val="15"/>
                <w:szCs w:val="15"/>
                <w:lang w:val="en-US" w:eastAsia="zh-CN"/>
              </w:rPr>
              <w:t>,0.1</w:t>
            </w:r>
            <w:r w:rsidR="00756453">
              <w:rPr>
                <w:rFonts w:eastAsiaTheme="minorEastAsia" w:hint="eastAsia"/>
                <w:sz w:val="15"/>
                <w:szCs w:val="15"/>
                <w:lang w:val="en-US" w:eastAsia="zh-CN"/>
              </w:rPr>
              <w:t>9</w:t>
            </w:r>
            <w:r>
              <w:rPr>
                <w:rFonts w:eastAsia="SimSun" w:hint="eastAsia"/>
                <w:sz w:val="15"/>
                <w:szCs w:val="15"/>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756453">
            <w:pPr>
              <w:jc w:val="center"/>
              <w:rPr>
                <w:rFonts w:eastAsia="SimSun"/>
                <w:sz w:val="15"/>
                <w:szCs w:val="15"/>
                <w:lang w:val="en-US" w:eastAsia="zh-CN"/>
              </w:rPr>
            </w:pPr>
            <w:r>
              <w:rPr>
                <w:rFonts w:eastAsia="SimSun" w:hint="eastAsia"/>
                <w:sz w:val="15"/>
                <w:szCs w:val="15"/>
                <w:lang w:val="en-US" w:eastAsia="zh-CN"/>
              </w:rPr>
              <w:t>(0.7</w:t>
            </w:r>
            <w:r w:rsidR="00756453">
              <w:rPr>
                <w:rFonts w:eastAsiaTheme="minorEastAsia" w:hint="eastAsia"/>
                <w:sz w:val="15"/>
                <w:szCs w:val="15"/>
                <w:lang w:val="en-US" w:eastAsia="zh-CN"/>
              </w:rPr>
              <w:t>0</w:t>
            </w:r>
            <w:r>
              <w:rPr>
                <w:rFonts w:eastAsia="SimSun" w:hint="eastAsia"/>
                <w:sz w:val="15"/>
                <w:szCs w:val="15"/>
                <w:lang w:val="en-US" w:eastAsia="zh-CN"/>
              </w:rPr>
              <w:t>,0.20)</w:t>
            </w:r>
          </w:p>
        </w:tc>
      </w:tr>
      <w:tr w:rsidR="009A7426" w:rsidRPr="000133B4" w:rsidTr="009A7426">
        <w:trPr>
          <w:trHeight w:val="315"/>
          <w:jc w:val="center"/>
        </w:trPr>
        <w:tc>
          <w:tcPr>
            <w:tcW w:w="0" w:type="auto"/>
            <w:vMerge/>
            <w:tcBorders>
              <w:top w:val="nil"/>
              <w:left w:val="single" w:sz="8" w:space="0" w:color="auto"/>
              <w:bottom w:val="single" w:sz="8" w:space="0" w:color="000000"/>
              <w:right w:val="single" w:sz="8" w:space="0" w:color="auto"/>
            </w:tcBorders>
            <w:vAlign w:val="center"/>
            <w:hideMark/>
          </w:tcPr>
          <w:p w:rsidR="009A7426" w:rsidRPr="000133B4" w:rsidRDefault="009A7426" w:rsidP="00D715DF">
            <w:pPr>
              <w:jc w:val="center"/>
              <w:rPr>
                <w:rFonts w:eastAsia="SimSun"/>
                <w:sz w:val="15"/>
                <w:szCs w:val="15"/>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sidRPr="000133B4">
              <w:rPr>
                <w:rFonts w:eastAsia="SimSun"/>
                <w:sz w:val="15"/>
                <w:szCs w:val="15"/>
                <w:lang w:eastAsia="zh-CN"/>
              </w:rPr>
              <w:t>TR38.900[4]</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Pr>
                <w:rFonts w:eastAsia="SimSun" w:hint="eastAsia"/>
                <w:sz w:val="15"/>
                <w:szCs w:val="15"/>
                <w:lang w:val="en-US" w:eastAsia="zh-CN"/>
              </w:rPr>
              <w:t>(-7.58,0.38)</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Pr>
                <w:rFonts w:eastAsia="SimSun" w:hint="eastAsia"/>
                <w:sz w:val="15"/>
                <w:szCs w:val="15"/>
                <w:lang w:val="en-US" w:eastAsia="zh-CN"/>
              </w:rPr>
              <w:t>(-7.27,0.58)</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Pr>
                <w:rFonts w:eastAsia="SimSun" w:hint="eastAsia"/>
                <w:sz w:val="15"/>
                <w:szCs w:val="15"/>
                <w:lang w:val="en-US" w:eastAsia="zh-CN"/>
              </w:rPr>
              <w:t>(1.58,0.31)</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Pr>
                <w:rFonts w:eastAsia="SimSun" w:hint="eastAsia"/>
                <w:sz w:val="15"/>
                <w:szCs w:val="15"/>
                <w:lang w:val="en-US" w:eastAsia="zh-CN"/>
              </w:rPr>
              <w:t>(1.66,0.39)</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Pr>
                <w:rFonts w:eastAsia="SimSun" w:hint="eastAsia"/>
                <w:sz w:val="15"/>
                <w:szCs w:val="15"/>
                <w:lang w:val="en-US" w:eastAsia="zh-CN"/>
              </w:rPr>
              <w:t>(1.12,0.41)</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Pr>
                <w:rFonts w:eastAsia="SimSun" w:hint="eastAsia"/>
                <w:sz w:val="15"/>
                <w:szCs w:val="15"/>
                <w:lang w:val="en-US" w:eastAsia="zh-CN"/>
              </w:rPr>
              <w:t>(1.10,0.53)</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Pr>
                <w:rFonts w:eastAsia="SimSun" w:hint="eastAsia"/>
                <w:sz w:val="15"/>
                <w:szCs w:val="15"/>
                <w:lang w:val="en-US" w:eastAsia="zh-CN"/>
              </w:rPr>
              <w:t>(0.54,0.27)</w:t>
            </w:r>
          </w:p>
        </w:tc>
        <w:tc>
          <w:tcPr>
            <w:tcW w:w="0" w:type="auto"/>
            <w:tcBorders>
              <w:top w:val="nil"/>
              <w:left w:val="nil"/>
              <w:bottom w:val="single" w:sz="8" w:space="0" w:color="auto"/>
              <w:right w:val="single" w:sz="8" w:space="0" w:color="auto"/>
            </w:tcBorders>
            <w:shd w:val="clear" w:color="auto" w:fill="auto"/>
            <w:vAlign w:val="center"/>
            <w:hideMark/>
          </w:tcPr>
          <w:p w:rsidR="009A7426" w:rsidRPr="000133B4" w:rsidRDefault="009A7426" w:rsidP="00D715DF">
            <w:pPr>
              <w:jc w:val="center"/>
              <w:rPr>
                <w:rFonts w:eastAsia="SimSun"/>
                <w:sz w:val="15"/>
                <w:szCs w:val="15"/>
                <w:lang w:val="en-US" w:eastAsia="zh-CN"/>
              </w:rPr>
            </w:pPr>
            <w:r>
              <w:rPr>
                <w:rFonts w:eastAsia="SimSun" w:hint="eastAsia"/>
                <w:sz w:val="15"/>
                <w:szCs w:val="15"/>
                <w:lang w:val="en-US" w:eastAsia="zh-CN"/>
              </w:rPr>
              <w:t>(0.85,0.22)</w:t>
            </w:r>
          </w:p>
        </w:tc>
      </w:tr>
    </w:tbl>
    <w:p w:rsidR="00261907" w:rsidRPr="001A2DBC" w:rsidRDefault="00261907" w:rsidP="00261907">
      <w:pPr>
        <w:pStyle w:val="Caption"/>
        <w:keepNext/>
        <w:jc w:val="center"/>
        <w:rPr>
          <w:rFonts w:eastAsiaTheme="minorEastAsia"/>
          <w:b w:val="0"/>
          <w:sz w:val="22"/>
          <w:szCs w:val="22"/>
          <w:lang w:eastAsia="zh-CN"/>
        </w:rPr>
      </w:pPr>
      <w:bookmarkStart w:id="10" w:name="_Ref450394282"/>
      <w:r w:rsidRPr="001A2DBC">
        <w:rPr>
          <w:rFonts w:eastAsiaTheme="minorEastAsia"/>
          <w:b w:val="0"/>
          <w:sz w:val="22"/>
          <w:szCs w:val="22"/>
          <w:lang w:eastAsia="zh-CN"/>
        </w:rPr>
        <w:t xml:space="preserve">Table </w:t>
      </w:r>
      <w:r w:rsidR="000720DF" w:rsidRPr="001A2DBC">
        <w:rPr>
          <w:rFonts w:eastAsiaTheme="minorEastAsia"/>
          <w:b w:val="0"/>
          <w:sz w:val="22"/>
          <w:szCs w:val="22"/>
          <w:lang w:eastAsia="zh-CN"/>
        </w:rPr>
        <w:fldChar w:fldCharType="begin"/>
      </w:r>
      <w:r w:rsidRPr="001A2DBC">
        <w:rPr>
          <w:rFonts w:eastAsiaTheme="minorEastAsia"/>
          <w:b w:val="0"/>
          <w:sz w:val="22"/>
          <w:szCs w:val="22"/>
          <w:lang w:eastAsia="zh-CN"/>
        </w:rPr>
        <w:instrText xml:space="preserve"> SEQ Table \* ARABIC </w:instrText>
      </w:r>
      <w:r w:rsidR="000720DF" w:rsidRPr="001A2DBC">
        <w:rPr>
          <w:rFonts w:eastAsiaTheme="minorEastAsia"/>
          <w:b w:val="0"/>
          <w:sz w:val="22"/>
          <w:szCs w:val="22"/>
          <w:lang w:eastAsia="zh-CN"/>
        </w:rPr>
        <w:fldChar w:fldCharType="separate"/>
      </w:r>
      <w:r w:rsidR="007610E2">
        <w:rPr>
          <w:rFonts w:eastAsiaTheme="minorEastAsia"/>
          <w:b w:val="0"/>
          <w:noProof/>
          <w:sz w:val="22"/>
          <w:szCs w:val="22"/>
          <w:lang w:eastAsia="zh-CN"/>
        </w:rPr>
        <w:t>2</w:t>
      </w:r>
      <w:r w:rsidR="000720DF" w:rsidRPr="001A2DBC">
        <w:rPr>
          <w:rFonts w:eastAsiaTheme="minorEastAsia"/>
          <w:b w:val="0"/>
          <w:sz w:val="22"/>
          <w:szCs w:val="22"/>
          <w:lang w:eastAsia="zh-CN"/>
        </w:rPr>
        <w:fldChar w:fldCharType="end"/>
      </w:r>
      <w:bookmarkEnd w:id="10"/>
      <w:r w:rsidRPr="001A2DBC">
        <w:rPr>
          <w:rFonts w:eastAsiaTheme="minorEastAsia" w:hint="eastAsia"/>
          <w:b w:val="0"/>
          <w:sz w:val="22"/>
          <w:szCs w:val="22"/>
          <w:lang w:eastAsia="zh-CN"/>
        </w:rPr>
        <w:t xml:space="preserve"> C</w:t>
      </w:r>
      <w:r>
        <w:rPr>
          <w:rFonts w:eastAsiaTheme="minorEastAsia"/>
          <w:b w:val="0"/>
          <w:sz w:val="22"/>
          <w:szCs w:val="22"/>
          <w:lang w:eastAsia="zh-CN"/>
        </w:rPr>
        <w:t xml:space="preserve">omparisons of </w:t>
      </w:r>
      <w:r w:rsidR="007610E2">
        <w:rPr>
          <w:rFonts w:eastAsiaTheme="minorEastAsia"/>
          <w:b w:val="0"/>
          <w:sz w:val="22"/>
          <w:szCs w:val="22"/>
          <w:lang w:eastAsia="zh-CN"/>
        </w:rPr>
        <w:t xml:space="preserve">(mean, dev) for </w:t>
      </w:r>
      <w:r>
        <w:rPr>
          <w:rFonts w:eastAsiaTheme="minorEastAsia"/>
          <w:b w:val="0"/>
          <w:sz w:val="22"/>
          <w:szCs w:val="22"/>
          <w:lang w:eastAsia="zh-CN"/>
        </w:rPr>
        <w:t>c</w:t>
      </w:r>
      <w:r w:rsidRPr="001A2DBC">
        <w:rPr>
          <w:rFonts w:eastAsiaTheme="minorEastAsia" w:hint="eastAsia"/>
          <w:b w:val="0"/>
          <w:sz w:val="22"/>
          <w:szCs w:val="22"/>
          <w:lang w:eastAsia="zh-CN"/>
        </w:rPr>
        <w:t xml:space="preserve">hannel </w:t>
      </w:r>
      <w:r>
        <w:rPr>
          <w:rFonts w:eastAsiaTheme="minorEastAsia"/>
          <w:b w:val="0"/>
          <w:sz w:val="22"/>
          <w:szCs w:val="22"/>
          <w:lang w:eastAsia="zh-CN"/>
        </w:rPr>
        <w:t xml:space="preserve">delay and angular </w:t>
      </w:r>
      <w:r w:rsidRPr="001A2DBC">
        <w:rPr>
          <w:rFonts w:eastAsiaTheme="minorEastAsia" w:hint="eastAsia"/>
          <w:b w:val="0"/>
          <w:sz w:val="22"/>
          <w:szCs w:val="22"/>
          <w:lang w:eastAsia="zh-CN"/>
        </w:rPr>
        <w:t>spreads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53"/>
        <w:gridCol w:w="687"/>
        <w:gridCol w:w="591"/>
        <w:gridCol w:w="591"/>
        <w:gridCol w:w="1211"/>
        <w:gridCol w:w="726"/>
        <w:gridCol w:w="591"/>
        <w:gridCol w:w="591"/>
        <w:gridCol w:w="1211"/>
        <w:gridCol w:w="726"/>
      </w:tblGrid>
      <w:tr w:rsidR="007610E2" w:rsidRPr="00D86566" w:rsidTr="00263C36">
        <w:trPr>
          <w:trHeight w:val="285"/>
          <w:jc w:val="center"/>
        </w:trPr>
        <w:tc>
          <w:tcPr>
            <w:tcW w:w="0" w:type="auto"/>
            <w:gridSpan w:val="2"/>
            <w:vMerge w:val="restart"/>
            <w:shd w:val="clear" w:color="auto" w:fill="auto"/>
            <w:noWrap/>
            <w:vAlign w:val="center"/>
            <w:hideMark/>
          </w:tcPr>
          <w:p w:rsidR="007610E2" w:rsidRPr="00D86566" w:rsidRDefault="007610E2" w:rsidP="00263C36">
            <w:pPr>
              <w:jc w:val="center"/>
              <w:rPr>
                <w:rFonts w:eastAsiaTheme="minorEastAsia"/>
                <w:sz w:val="18"/>
                <w:szCs w:val="18"/>
                <w:lang w:eastAsia="zh-CN"/>
              </w:rPr>
            </w:pPr>
            <w:r w:rsidRPr="00D86566">
              <w:rPr>
                <w:rFonts w:eastAsia="SimSun"/>
                <w:sz w:val="18"/>
                <w:szCs w:val="18"/>
                <w:lang w:eastAsia="zh-CN"/>
              </w:rPr>
              <w:t>Parameters</w:t>
            </w:r>
            <w:r w:rsidR="00263C36" w:rsidRPr="00D86566">
              <w:rPr>
                <w:rFonts w:eastAsiaTheme="minorEastAsia" w:hint="eastAsia"/>
                <w:sz w:val="18"/>
                <w:szCs w:val="18"/>
                <w:lang w:eastAsia="zh-CN"/>
              </w:rPr>
              <w:t>\</w:t>
            </w:r>
            <w:r w:rsidRPr="00D86566">
              <w:rPr>
                <w:rFonts w:eastAsia="SimSun"/>
                <w:sz w:val="18"/>
                <w:szCs w:val="18"/>
                <w:lang w:eastAsia="zh-CN"/>
              </w:rPr>
              <w:t>Case</w:t>
            </w:r>
            <w:r w:rsidR="008A7919" w:rsidRPr="00D86566">
              <w:rPr>
                <w:rFonts w:eastAsiaTheme="minorEastAsia" w:hint="eastAsia"/>
                <w:sz w:val="18"/>
                <w:szCs w:val="18"/>
                <w:lang w:eastAsia="zh-CN"/>
              </w:rPr>
              <w:t>s</w:t>
            </w:r>
          </w:p>
        </w:tc>
        <w:tc>
          <w:tcPr>
            <w:tcW w:w="0" w:type="auto"/>
            <w:gridSpan w:val="4"/>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30GHz</w:t>
            </w:r>
          </w:p>
        </w:tc>
        <w:tc>
          <w:tcPr>
            <w:tcW w:w="0" w:type="auto"/>
            <w:gridSpan w:val="4"/>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70GHz</w:t>
            </w:r>
          </w:p>
        </w:tc>
      </w:tr>
      <w:tr w:rsidR="007610E2" w:rsidRPr="00D86566" w:rsidTr="00263C36">
        <w:trPr>
          <w:trHeight w:val="285"/>
          <w:jc w:val="center"/>
        </w:trPr>
        <w:tc>
          <w:tcPr>
            <w:tcW w:w="0" w:type="auto"/>
            <w:gridSpan w:val="2"/>
            <w:vMerge/>
            <w:vAlign w:val="center"/>
            <w:hideMark/>
          </w:tcPr>
          <w:p w:rsidR="007610E2" w:rsidRPr="00D86566" w:rsidRDefault="007610E2" w:rsidP="00263C36">
            <w:pPr>
              <w:jc w:val="center"/>
              <w:rPr>
                <w:rFonts w:eastAsia="SimSun"/>
                <w:sz w:val="18"/>
                <w:szCs w:val="18"/>
                <w:lang w:eastAsia="zh-CN"/>
              </w:rPr>
            </w:pP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Min</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Max</w:t>
            </w:r>
          </w:p>
        </w:tc>
        <w:tc>
          <w:tcPr>
            <w:tcW w:w="0" w:type="auto"/>
            <w:shd w:val="clear" w:color="auto" w:fill="auto"/>
            <w:noWrap/>
            <w:vAlign w:val="center"/>
            <w:hideMark/>
          </w:tcPr>
          <w:p w:rsidR="007610E2" w:rsidRPr="00D86566" w:rsidRDefault="00AC31D5" w:rsidP="00263C36">
            <w:pPr>
              <w:jc w:val="center"/>
              <w:rPr>
                <w:rFonts w:eastAsia="SimSun"/>
                <w:sz w:val="18"/>
                <w:szCs w:val="18"/>
                <w:lang w:eastAsia="zh-CN"/>
              </w:rPr>
            </w:pPr>
            <w:r>
              <w:rPr>
                <w:rFonts w:eastAsia="SimSun"/>
                <w:sz w:val="18"/>
                <w:szCs w:val="18"/>
                <w:lang w:eastAsia="zh-CN"/>
              </w:rPr>
              <w:t xml:space="preserve">Stochastic </w:t>
            </w:r>
            <w:r w:rsidR="000720DF">
              <w:rPr>
                <w:rFonts w:eastAsia="SimSun"/>
                <w:sz w:val="18"/>
                <w:szCs w:val="18"/>
                <w:lang w:eastAsia="zh-CN"/>
              </w:rPr>
              <w:fldChar w:fldCharType="begin"/>
            </w:r>
            <w:r>
              <w:rPr>
                <w:rFonts w:eastAsia="SimSun"/>
                <w:sz w:val="18"/>
                <w:szCs w:val="18"/>
                <w:lang w:eastAsia="zh-CN"/>
              </w:rPr>
              <w:instrText xml:space="preserve"> REF _Ref450399549 \r \h </w:instrText>
            </w:r>
            <w:r w:rsidR="000720DF">
              <w:rPr>
                <w:rFonts w:eastAsia="SimSun"/>
                <w:sz w:val="18"/>
                <w:szCs w:val="18"/>
                <w:lang w:eastAsia="zh-CN"/>
              </w:rPr>
            </w:r>
            <w:r w:rsidR="000720DF">
              <w:rPr>
                <w:rFonts w:eastAsia="SimSun"/>
                <w:sz w:val="18"/>
                <w:szCs w:val="18"/>
                <w:lang w:eastAsia="zh-CN"/>
              </w:rPr>
              <w:fldChar w:fldCharType="separate"/>
            </w:r>
            <w:r>
              <w:rPr>
                <w:rFonts w:eastAsia="SimSun"/>
                <w:sz w:val="18"/>
                <w:szCs w:val="18"/>
                <w:lang w:eastAsia="zh-CN"/>
              </w:rPr>
              <w:t>[4]</w:t>
            </w:r>
            <w:r w:rsidR="000720DF">
              <w:rPr>
                <w:rFonts w:eastAsia="SimSun"/>
                <w:sz w:val="18"/>
                <w:szCs w:val="18"/>
                <w:lang w:eastAsia="zh-CN"/>
              </w:rPr>
              <w:fldChar w:fldCharType="end"/>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Hybrid</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Min</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Max</w:t>
            </w:r>
          </w:p>
        </w:tc>
        <w:tc>
          <w:tcPr>
            <w:tcW w:w="0" w:type="auto"/>
            <w:shd w:val="clear" w:color="auto" w:fill="auto"/>
            <w:noWrap/>
            <w:vAlign w:val="center"/>
            <w:hideMark/>
          </w:tcPr>
          <w:p w:rsidR="007610E2" w:rsidRPr="00D86566" w:rsidRDefault="00AC31D5" w:rsidP="00263C36">
            <w:pPr>
              <w:jc w:val="center"/>
              <w:rPr>
                <w:rFonts w:eastAsia="SimSun"/>
                <w:sz w:val="18"/>
                <w:szCs w:val="18"/>
                <w:lang w:eastAsia="zh-CN"/>
              </w:rPr>
            </w:pPr>
            <w:r>
              <w:rPr>
                <w:rFonts w:eastAsia="SimSun"/>
                <w:sz w:val="18"/>
                <w:szCs w:val="18"/>
                <w:lang w:eastAsia="zh-CN"/>
              </w:rPr>
              <w:t xml:space="preserve">Stochastic </w:t>
            </w:r>
            <w:r w:rsidR="000720DF">
              <w:rPr>
                <w:rFonts w:eastAsia="SimSun"/>
                <w:sz w:val="18"/>
                <w:szCs w:val="18"/>
                <w:lang w:eastAsia="zh-CN"/>
              </w:rPr>
              <w:fldChar w:fldCharType="begin"/>
            </w:r>
            <w:r>
              <w:rPr>
                <w:rFonts w:eastAsia="SimSun"/>
                <w:sz w:val="18"/>
                <w:szCs w:val="18"/>
                <w:lang w:eastAsia="zh-CN"/>
              </w:rPr>
              <w:instrText xml:space="preserve"> REF _Ref450399549 \r \h </w:instrText>
            </w:r>
            <w:r w:rsidR="000720DF">
              <w:rPr>
                <w:rFonts w:eastAsia="SimSun"/>
                <w:sz w:val="18"/>
                <w:szCs w:val="18"/>
                <w:lang w:eastAsia="zh-CN"/>
              </w:rPr>
            </w:r>
            <w:r w:rsidR="000720DF">
              <w:rPr>
                <w:rFonts w:eastAsia="SimSun"/>
                <w:sz w:val="18"/>
                <w:szCs w:val="18"/>
                <w:lang w:eastAsia="zh-CN"/>
              </w:rPr>
              <w:fldChar w:fldCharType="separate"/>
            </w:r>
            <w:r>
              <w:rPr>
                <w:rFonts w:eastAsia="SimSun"/>
                <w:sz w:val="18"/>
                <w:szCs w:val="18"/>
                <w:lang w:eastAsia="zh-CN"/>
              </w:rPr>
              <w:t>[4]</w:t>
            </w:r>
            <w:r w:rsidR="000720DF">
              <w:rPr>
                <w:rFonts w:eastAsia="SimSun"/>
                <w:sz w:val="18"/>
                <w:szCs w:val="18"/>
                <w:lang w:eastAsia="zh-CN"/>
              </w:rPr>
              <w:fldChar w:fldCharType="end"/>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Hybrid</w:t>
            </w:r>
          </w:p>
        </w:tc>
      </w:tr>
      <w:tr w:rsidR="007610E2" w:rsidRPr="00D86566" w:rsidTr="00263C36">
        <w:trPr>
          <w:trHeight w:val="285"/>
          <w:jc w:val="center"/>
        </w:trPr>
        <w:tc>
          <w:tcPr>
            <w:tcW w:w="0" w:type="auto"/>
            <w:vMerge w:val="restart"/>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DS</w:t>
            </w:r>
            <w:r w:rsidR="00D86566" w:rsidRPr="00D86566">
              <w:rPr>
                <w:rFonts w:eastAsia="SimSun"/>
                <w:sz w:val="18"/>
                <w:szCs w:val="18"/>
                <w:lang w:eastAsia="zh-CN"/>
              </w:rPr>
              <w:t xml:space="preserve"> </w:t>
            </w:r>
            <w:r w:rsidR="00640D20">
              <w:rPr>
                <w:rFonts w:eastAsiaTheme="minorEastAsia" w:hint="eastAsia"/>
                <w:sz w:val="18"/>
                <w:szCs w:val="18"/>
                <w:lang w:eastAsia="zh-CN"/>
              </w:rPr>
              <w:t xml:space="preserve">  </w:t>
            </w:r>
            <w:r w:rsidR="00D86566" w:rsidRPr="00D86566">
              <w:rPr>
                <w:rFonts w:eastAsia="SimSun"/>
                <w:sz w:val="18"/>
                <w:szCs w:val="18"/>
                <w:lang w:eastAsia="zh-CN"/>
              </w:rPr>
              <w:t>log([s])</w:t>
            </w:r>
          </w:p>
        </w:tc>
        <w:tc>
          <w:tcPr>
            <w:tcW w:w="0" w:type="auto"/>
            <w:shd w:val="clear" w:color="auto" w:fill="auto"/>
            <w:noWrap/>
            <w:vAlign w:val="center"/>
            <w:hideMark/>
          </w:tcPr>
          <w:p w:rsidR="007610E2" w:rsidRPr="00D86566" w:rsidRDefault="00E65E00" w:rsidP="00263C36">
            <w:pPr>
              <w:jc w:val="center"/>
              <w:rPr>
                <w:rFonts w:eastAsia="SimSun"/>
                <w:sz w:val="18"/>
                <w:szCs w:val="18"/>
                <w:lang w:eastAsia="zh-CN"/>
              </w:rPr>
            </w:pPr>
            <w:r>
              <w:rPr>
                <w:rFonts w:eastAsia="SimSun"/>
                <w:sz w:val="18"/>
                <w:szCs w:val="18"/>
                <w:lang w:eastAsia="zh-CN"/>
              </w:rPr>
              <w:t>LO</w:t>
            </w:r>
            <w:r w:rsidR="007610E2" w:rsidRPr="00D86566">
              <w:rPr>
                <w:rFonts w:eastAsia="SimSun"/>
                <w:sz w:val="18"/>
                <w:szCs w:val="18"/>
                <w:lang w:eastAsia="zh-CN"/>
              </w:rPr>
              <w:t>S</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-7.97</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-7.05</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-7.49</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-7.78</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-7.76</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-7.28</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-7.58</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-7.92</w:t>
            </w:r>
          </w:p>
        </w:tc>
      </w:tr>
      <w:tr w:rsidR="007610E2" w:rsidRPr="00D86566" w:rsidTr="00263C36">
        <w:trPr>
          <w:trHeight w:val="285"/>
          <w:jc w:val="center"/>
        </w:trPr>
        <w:tc>
          <w:tcPr>
            <w:tcW w:w="0" w:type="auto"/>
            <w:vMerge/>
            <w:vAlign w:val="center"/>
            <w:hideMark/>
          </w:tcPr>
          <w:p w:rsidR="007610E2" w:rsidRPr="00D86566" w:rsidRDefault="007610E2" w:rsidP="00263C36">
            <w:pPr>
              <w:jc w:val="center"/>
              <w:rPr>
                <w:rFonts w:eastAsia="SimSun"/>
                <w:sz w:val="18"/>
                <w:szCs w:val="18"/>
                <w:lang w:eastAsia="zh-CN"/>
              </w:rPr>
            </w:pPr>
          </w:p>
        </w:tc>
        <w:tc>
          <w:tcPr>
            <w:tcW w:w="0" w:type="auto"/>
            <w:shd w:val="clear" w:color="auto" w:fill="auto"/>
            <w:noWrap/>
            <w:vAlign w:val="center"/>
            <w:hideMark/>
          </w:tcPr>
          <w:p w:rsidR="007610E2" w:rsidRPr="00D86566" w:rsidRDefault="00E65E00" w:rsidP="00263C36">
            <w:pPr>
              <w:jc w:val="center"/>
              <w:rPr>
                <w:rFonts w:eastAsia="SimSun"/>
                <w:sz w:val="18"/>
                <w:szCs w:val="18"/>
                <w:lang w:eastAsia="zh-CN"/>
              </w:rPr>
            </w:pPr>
            <w:r>
              <w:rPr>
                <w:rFonts w:eastAsia="SimSun"/>
                <w:sz w:val="18"/>
                <w:szCs w:val="18"/>
                <w:lang w:eastAsia="zh-CN"/>
              </w:rPr>
              <w:t>NLO</w:t>
            </w:r>
            <w:r w:rsidR="007610E2" w:rsidRPr="00D86566">
              <w:rPr>
                <w:rFonts w:eastAsia="SimSun"/>
                <w:sz w:val="18"/>
                <w:szCs w:val="18"/>
                <w:lang w:eastAsia="zh-CN"/>
              </w:rPr>
              <w:t>S</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-7.52</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-6.91</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-7.18</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-6.84</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-7.45</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-7.15</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-7.27</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bookmarkStart w:id="11" w:name="OLE_LINK6"/>
            <w:bookmarkStart w:id="12" w:name="OLE_LINK7"/>
            <w:r w:rsidRPr="00D86566">
              <w:rPr>
                <w:rFonts w:eastAsia="SimSun"/>
                <w:sz w:val="18"/>
                <w:szCs w:val="18"/>
                <w:lang w:eastAsia="zh-CN"/>
              </w:rPr>
              <w:t>-6.86</w:t>
            </w:r>
            <w:bookmarkEnd w:id="11"/>
            <w:bookmarkEnd w:id="12"/>
          </w:p>
        </w:tc>
      </w:tr>
      <w:tr w:rsidR="007610E2" w:rsidRPr="00D86566" w:rsidTr="00263C36">
        <w:trPr>
          <w:trHeight w:val="285"/>
          <w:jc w:val="center"/>
        </w:trPr>
        <w:tc>
          <w:tcPr>
            <w:tcW w:w="0" w:type="auto"/>
            <w:vMerge w:val="restart"/>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AoA</w:t>
            </w:r>
            <w:r w:rsidR="00D86566" w:rsidRPr="00D86566">
              <w:rPr>
                <w:rFonts w:eastAsia="SimSun"/>
                <w:sz w:val="18"/>
                <w:szCs w:val="18"/>
                <w:lang w:eastAsia="zh-CN"/>
              </w:rPr>
              <w:t xml:space="preserve"> log([°])</w:t>
            </w:r>
          </w:p>
        </w:tc>
        <w:tc>
          <w:tcPr>
            <w:tcW w:w="0" w:type="auto"/>
            <w:shd w:val="clear" w:color="auto" w:fill="auto"/>
            <w:noWrap/>
            <w:vAlign w:val="center"/>
            <w:hideMark/>
          </w:tcPr>
          <w:p w:rsidR="007610E2" w:rsidRPr="00D86566" w:rsidRDefault="00E65E00" w:rsidP="00263C36">
            <w:pPr>
              <w:jc w:val="center"/>
              <w:rPr>
                <w:rFonts w:eastAsia="SimSun"/>
                <w:sz w:val="18"/>
                <w:szCs w:val="18"/>
                <w:lang w:eastAsia="zh-CN"/>
              </w:rPr>
            </w:pPr>
            <w:r>
              <w:rPr>
                <w:rFonts w:eastAsia="SimSun"/>
                <w:sz w:val="18"/>
                <w:szCs w:val="18"/>
                <w:lang w:eastAsia="zh-CN"/>
              </w:rPr>
              <w:t>LO</w:t>
            </w:r>
            <w:r w:rsidR="007610E2" w:rsidRPr="00D86566">
              <w:rPr>
                <w:rFonts w:eastAsia="SimSun"/>
                <w:sz w:val="18"/>
                <w:szCs w:val="18"/>
                <w:lang w:eastAsia="zh-CN"/>
              </w:rPr>
              <w:t>S</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1.23</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1.89</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1.61</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1.24</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1.61</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1.86</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1.58</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1.2</w:t>
            </w:r>
          </w:p>
        </w:tc>
      </w:tr>
      <w:tr w:rsidR="007610E2" w:rsidRPr="00D86566" w:rsidTr="00263C36">
        <w:trPr>
          <w:trHeight w:val="285"/>
          <w:jc w:val="center"/>
        </w:trPr>
        <w:tc>
          <w:tcPr>
            <w:tcW w:w="0" w:type="auto"/>
            <w:vMerge/>
            <w:vAlign w:val="center"/>
            <w:hideMark/>
          </w:tcPr>
          <w:p w:rsidR="007610E2" w:rsidRPr="00D86566" w:rsidRDefault="007610E2" w:rsidP="00263C36">
            <w:pPr>
              <w:jc w:val="center"/>
              <w:rPr>
                <w:rFonts w:eastAsia="SimSun"/>
                <w:sz w:val="18"/>
                <w:szCs w:val="18"/>
                <w:lang w:eastAsia="zh-CN"/>
              </w:rPr>
            </w:pPr>
          </w:p>
        </w:tc>
        <w:tc>
          <w:tcPr>
            <w:tcW w:w="0" w:type="auto"/>
            <w:shd w:val="clear" w:color="auto" w:fill="auto"/>
            <w:noWrap/>
            <w:vAlign w:val="center"/>
            <w:hideMark/>
          </w:tcPr>
          <w:p w:rsidR="007610E2" w:rsidRPr="00D86566" w:rsidRDefault="00E65E00" w:rsidP="00263C36">
            <w:pPr>
              <w:jc w:val="center"/>
              <w:rPr>
                <w:rFonts w:eastAsia="SimSun"/>
                <w:sz w:val="18"/>
                <w:szCs w:val="18"/>
                <w:lang w:eastAsia="zh-CN"/>
              </w:rPr>
            </w:pPr>
            <w:r>
              <w:rPr>
                <w:rFonts w:eastAsia="SimSun"/>
                <w:sz w:val="18"/>
                <w:szCs w:val="18"/>
                <w:lang w:eastAsia="zh-CN"/>
              </w:rPr>
              <w:t>NLO</w:t>
            </w:r>
            <w:r w:rsidR="007610E2" w:rsidRPr="00D86566">
              <w:rPr>
                <w:rFonts w:eastAsia="SimSun"/>
                <w:sz w:val="18"/>
                <w:szCs w:val="18"/>
                <w:lang w:eastAsia="zh-CN"/>
              </w:rPr>
              <w:t>S</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1.4</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1.82</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1.69</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1.57</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1.57</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1.77</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1.66</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1.6</w:t>
            </w:r>
          </w:p>
        </w:tc>
      </w:tr>
      <w:tr w:rsidR="007610E2" w:rsidRPr="00D86566" w:rsidTr="00263C36">
        <w:trPr>
          <w:trHeight w:val="285"/>
          <w:jc w:val="center"/>
        </w:trPr>
        <w:tc>
          <w:tcPr>
            <w:tcW w:w="0" w:type="auto"/>
            <w:vMerge w:val="restart"/>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AoD</w:t>
            </w:r>
            <w:r w:rsidR="00D86566" w:rsidRPr="00D86566">
              <w:rPr>
                <w:rFonts w:eastAsia="SimSun"/>
                <w:sz w:val="18"/>
                <w:szCs w:val="18"/>
                <w:lang w:eastAsia="zh-CN"/>
              </w:rPr>
              <w:t xml:space="preserve"> log([°])</w:t>
            </w:r>
          </w:p>
        </w:tc>
        <w:tc>
          <w:tcPr>
            <w:tcW w:w="0" w:type="auto"/>
            <w:shd w:val="clear" w:color="auto" w:fill="auto"/>
            <w:noWrap/>
            <w:vAlign w:val="center"/>
            <w:hideMark/>
          </w:tcPr>
          <w:p w:rsidR="007610E2" w:rsidRPr="00D86566" w:rsidRDefault="00E65E00" w:rsidP="00263C36">
            <w:pPr>
              <w:jc w:val="center"/>
              <w:rPr>
                <w:rFonts w:eastAsia="SimSun"/>
                <w:sz w:val="18"/>
                <w:szCs w:val="18"/>
                <w:lang w:eastAsia="zh-CN"/>
              </w:rPr>
            </w:pPr>
            <w:r>
              <w:rPr>
                <w:rFonts w:eastAsia="SimSun"/>
                <w:sz w:val="18"/>
                <w:szCs w:val="18"/>
                <w:lang w:eastAsia="zh-CN"/>
              </w:rPr>
              <w:t>LO</w:t>
            </w:r>
            <w:r w:rsidR="007610E2" w:rsidRPr="00D86566">
              <w:rPr>
                <w:rFonts w:eastAsia="SimSun"/>
                <w:sz w:val="18"/>
                <w:szCs w:val="18"/>
                <w:lang w:eastAsia="zh-CN"/>
              </w:rPr>
              <w:t>S</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1.27</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1.13</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1.03</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1.11</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1.27</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1.12</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0.99</w:t>
            </w:r>
          </w:p>
        </w:tc>
      </w:tr>
      <w:tr w:rsidR="007610E2" w:rsidRPr="00D86566" w:rsidTr="00263C36">
        <w:trPr>
          <w:trHeight w:val="285"/>
          <w:jc w:val="center"/>
        </w:trPr>
        <w:tc>
          <w:tcPr>
            <w:tcW w:w="0" w:type="auto"/>
            <w:vMerge/>
            <w:vAlign w:val="center"/>
            <w:hideMark/>
          </w:tcPr>
          <w:p w:rsidR="007610E2" w:rsidRPr="00D86566" w:rsidRDefault="007610E2" w:rsidP="00263C36">
            <w:pPr>
              <w:jc w:val="center"/>
              <w:rPr>
                <w:rFonts w:eastAsia="SimSun"/>
                <w:sz w:val="18"/>
                <w:szCs w:val="18"/>
                <w:lang w:eastAsia="zh-CN"/>
              </w:rPr>
            </w:pPr>
          </w:p>
        </w:tc>
        <w:tc>
          <w:tcPr>
            <w:tcW w:w="0" w:type="auto"/>
            <w:shd w:val="clear" w:color="auto" w:fill="auto"/>
            <w:noWrap/>
            <w:vAlign w:val="center"/>
            <w:hideMark/>
          </w:tcPr>
          <w:p w:rsidR="007610E2" w:rsidRPr="00D86566" w:rsidRDefault="00E65E00" w:rsidP="00263C36">
            <w:pPr>
              <w:jc w:val="center"/>
              <w:rPr>
                <w:rFonts w:eastAsia="SimSun"/>
                <w:sz w:val="18"/>
                <w:szCs w:val="18"/>
                <w:lang w:eastAsia="zh-CN"/>
              </w:rPr>
            </w:pPr>
            <w:r>
              <w:rPr>
                <w:rFonts w:eastAsia="SimSun"/>
                <w:sz w:val="18"/>
                <w:szCs w:val="18"/>
                <w:lang w:eastAsia="zh-CN"/>
              </w:rPr>
              <w:t>NLO</w:t>
            </w:r>
            <w:r w:rsidR="007610E2" w:rsidRPr="00D86566">
              <w:rPr>
                <w:rFonts w:eastAsia="SimSun"/>
                <w:sz w:val="18"/>
                <w:szCs w:val="18"/>
                <w:lang w:eastAsia="zh-CN"/>
              </w:rPr>
              <w:t>S</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0.93</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1.3</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1.18</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1.47</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1.01</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1.41</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1.1</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1.45</w:t>
            </w:r>
          </w:p>
        </w:tc>
      </w:tr>
      <w:tr w:rsidR="007610E2" w:rsidRPr="00D86566" w:rsidTr="00263C36">
        <w:trPr>
          <w:trHeight w:val="285"/>
          <w:jc w:val="center"/>
        </w:trPr>
        <w:tc>
          <w:tcPr>
            <w:tcW w:w="0" w:type="auto"/>
            <w:vMerge w:val="restart"/>
            <w:shd w:val="clear" w:color="auto" w:fill="auto"/>
            <w:noWrap/>
            <w:vAlign w:val="center"/>
            <w:hideMark/>
          </w:tcPr>
          <w:p w:rsidR="007610E2" w:rsidRPr="00D86566" w:rsidRDefault="00D715DF" w:rsidP="00263C36">
            <w:pPr>
              <w:jc w:val="center"/>
              <w:rPr>
                <w:rFonts w:eastAsia="SimSun"/>
                <w:sz w:val="18"/>
                <w:szCs w:val="18"/>
                <w:lang w:eastAsia="zh-CN"/>
              </w:rPr>
            </w:pPr>
            <w:r>
              <w:rPr>
                <w:rFonts w:eastAsia="SimSun"/>
                <w:sz w:val="18"/>
                <w:szCs w:val="18"/>
                <w:lang w:eastAsia="zh-CN"/>
              </w:rPr>
              <w:t>Z</w:t>
            </w:r>
            <w:r w:rsidR="007610E2" w:rsidRPr="00D86566">
              <w:rPr>
                <w:rFonts w:eastAsia="SimSun"/>
                <w:sz w:val="18"/>
                <w:szCs w:val="18"/>
                <w:lang w:eastAsia="zh-CN"/>
              </w:rPr>
              <w:t>oA</w:t>
            </w:r>
            <w:r w:rsidR="00D86566" w:rsidRPr="00D86566">
              <w:rPr>
                <w:rFonts w:eastAsia="SimSun"/>
                <w:sz w:val="18"/>
                <w:szCs w:val="18"/>
                <w:lang w:eastAsia="zh-CN"/>
              </w:rPr>
              <w:t xml:space="preserve"> log([°])</w:t>
            </w:r>
          </w:p>
        </w:tc>
        <w:tc>
          <w:tcPr>
            <w:tcW w:w="0" w:type="auto"/>
            <w:shd w:val="clear" w:color="auto" w:fill="auto"/>
            <w:noWrap/>
            <w:vAlign w:val="center"/>
            <w:hideMark/>
          </w:tcPr>
          <w:p w:rsidR="007610E2" w:rsidRPr="00D86566" w:rsidRDefault="00E65E00" w:rsidP="00263C36">
            <w:pPr>
              <w:jc w:val="center"/>
              <w:rPr>
                <w:rFonts w:eastAsia="SimSun"/>
                <w:sz w:val="18"/>
                <w:szCs w:val="18"/>
                <w:lang w:eastAsia="zh-CN"/>
              </w:rPr>
            </w:pPr>
            <w:r>
              <w:rPr>
                <w:rFonts w:eastAsia="SimSun"/>
                <w:sz w:val="18"/>
                <w:szCs w:val="18"/>
                <w:lang w:eastAsia="zh-CN"/>
              </w:rPr>
              <w:t>LO</w:t>
            </w:r>
            <w:r w:rsidR="007610E2" w:rsidRPr="00D86566">
              <w:rPr>
                <w:rFonts w:eastAsia="SimSun"/>
                <w:sz w:val="18"/>
                <w:szCs w:val="18"/>
                <w:lang w:eastAsia="zh-CN"/>
              </w:rPr>
              <w:t>S</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0.5</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0.61</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0.58</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0.5</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0.57</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0.6</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0.54</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0.48</w:t>
            </w:r>
          </w:p>
        </w:tc>
      </w:tr>
      <w:tr w:rsidR="007610E2" w:rsidRPr="00D86566" w:rsidTr="00263C36">
        <w:trPr>
          <w:trHeight w:val="285"/>
          <w:jc w:val="center"/>
        </w:trPr>
        <w:tc>
          <w:tcPr>
            <w:tcW w:w="0" w:type="auto"/>
            <w:vMerge/>
            <w:vAlign w:val="center"/>
            <w:hideMark/>
          </w:tcPr>
          <w:p w:rsidR="007610E2" w:rsidRPr="00D86566" w:rsidRDefault="007610E2" w:rsidP="00263C36">
            <w:pPr>
              <w:jc w:val="center"/>
              <w:rPr>
                <w:rFonts w:eastAsia="SimSun"/>
                <w:sz w:val="18"/>
                <w:szCs w:val="18"/>
                <w:lang w:val="en-US" w:eastAsia="zh-CN"/>
              </w:rPr>
            </w:pPr>
          </w:p>
        </w:tc>
        <w:tc>
          <w:tcPr>
            <w:tcW w:w="0" w:type="auto"/>
            <w:shd w:val="clear" w:color="auto" w:fill="auto"/>
            <w:noWrap/>
            <w:vAlign w:val="center"/>
            <w:hideMark/>
          </w:tcPr>
          <w:p w:rsidR="007610E2" w:rsidRPr="00D86566" w:rsidRDefault="00E65E00" w:rsidP="00263C36">
            <w:pPr>
              <w:jc w:val="center"/>
              <w:rPr>
                <w:rFonts w:eastAsia="SimSun"/>
                <w:sz w:val="18"/>
                <w:szCs w:val="18"/>
                <w:lang w:eastAsia="zh-CN"/>
              </w:rPr>
            </w:pPr>
            <w:r>
              <w:rPr>
                <w:rFonts w:eastAsia="SimSun"/>
                <w:sz w:val="18"/>
                <w:szCs w:val="18"/>
                <w:lang w:eastAsia="zh-CN"/>
              </w:rPr>
              <w:t>NLO</w:t>
            </w:r>
            <w:r w:rsidR="007610E2" w:rsidRPr="00D86566">
              <w:rPr>
                <w:rFonts w:eastAsia="SimSun"/>
                <w:sz w:val="18"/>
                <w:szCs w:val="18"/>
                <w:lang w:eastAsia="zh-CN"/>
              </w:rPr>
              <w:t>S</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0.77</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0.86</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0.7</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0.54</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1.09</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0.85</w:t>
            </w:r>
          </w:p>
        </w:tc>
        <w:tc>
          <w:tcPr>
            <w:tcW w:w="0" w:type="auto"/>
            <w:shd w:val="clear" w:color="auto" w:fill="auto"/>
            <w:noWrap/>
            <w:vAlign w:val="center"/>
            <w:hideMark/>
          </w:tcPr>
          <w:p w:rsidR="007610E2" w:rsidRPr="00D86566" w:rsidRDefault="007610E2" w:rsidP="00263C36">
            <w:pPr>
              <w:jc w:val="center"/>
              <w:rPr>
                <w:rFonts w:eastAsia="SimSun"/>
                <w:sz w:val="18"/>
                <w:szCs w:val="18"/>
                <w:lang w:eastAsia="zh-CN"/>
              </w:rPr>
            </w:pPr>
            <w:r w:rsidRPr="00D86566">
              <w:rPr>
                <w:rFonts w:eastAsia="SimSun"/>
                <w:sz w:val="18"/>
                <w:szCs w:val="18"/>
                <w:lang w:eastAsia="zh-CN"/>
              </w:rPr>
              <w:t>0.7</w:t>
            </w:r>
          </w:p>
        </w:tc>
      </w:tr>
    </w:tbl>
    <w:p w:rsidR="00691349" w:rsidRPr="007610E2" w:rsidRDefault="007610E2" w:rsidP="007610E2">
      <w:pPr>
        <w:pStyle w:val="Caption"/>
        <w:jc w:val="center"/>
        <w:rPr>
          <w:rFonts w:eastAsiaTheme="minorEastAsia"/>
          <w:b w:val="0"/>
          <w:sz w:val="22"/>
          <w:szCs w:val="22"/>
          <w:lang w:eastAsia="zh-CN"/>
        </w:rPr>
      </w:pPr>
      <w:bookmarkStart w:id="13" w:name="_Ref450858698"/>
      <w:r w:rsidRPr="007610E2">
        <w:rPr>
          <w:b w:val="0"/>
          <w:sz w:val="22"/>
          <w:szCs w:val="22"/>
        </w:rPr>
        <w:t xml:space="preserve">Table </w:t>
      </w:r>
      <w:r w:rsidR="000720DF" w:rsidRPr="007610E2">
        <w:rPr>
          <w:b w:val="0"/>
          <w:sz w:val="22"/>
          <w:szCs w:val="22"/>
        </w:rPr>
        <w:fldChar w:fldCharType="begin"/>
      </w:r>
      <w:r w:rsidRPr="007610E2">
        <w:rPr>
          <w:b w:val="0"/>
          <w:sz w:val="22"/>
          <w:szCs w:val="22"/>
        </w:rPr>
        <w:instrText xml:space="preserve"> SEQ Table \* ARABIC </w:instrText>
      </w:r>
      <w:r w:rsidR="000720DF" w:rsidRPr="007610E2">
        <w:rPr>
          <w:b w:val="0"/>
          <w:sz w:val="22"/>
          <w:szCs w:val="22"/>
        </w:rPr>
        <w:fldChar w:fldCharType="separate"/>
      </w:r>
      <w:r w:rsidRPr="007610E2">
        <w:rPr>
          <w:b w:val="0"/>
          <w:noProof/>
          <w:sz w:val="22"/>
          <w:szCs w:val="22"/>
        </w:rPr>
        <w:t>3</w:t>
      </w:r>
      <w:r w:rsidR="000720DF" w:rsidRPr="007610E2">
        <w:rPr>
          <w:b w:val="0"/>
          <w:sz w:val="22"/>
          <w:szCs w:val="22"/>
        </w:rPr>
        <w:fldChar w:fldCharType="end"/>
      </w:r>
      <w:bookmarkEnd w:id="13"/>
      <w:r w:rsidRPr="007610E2">
        <w:rPr>
          <w:b w:val="0"/>
          <w:sz w:val="22"/>
          <w:szCs w:val="22"/>
        </w:rPr>
        <w:t xml:space="preserve"> Comparison of mean delay/angular spread to data in </w:t>
      </w:r>
      <w:fldSimple w:instr=" REF _Ref450648851 \r \h  \* MERGEFORMAT ">
        <w:r w:rsidRPr="007610E2">
          <w:rPr>
            <w:rFonts w:eastAsiaTheme="minorEastAsia"/>
            <w:b w:val="0"/>
            <w:sz w:val="22"/>
            <w:szCs w:val="22"/>
            <w:lang w:eastAsia="zh-CN"/>
          </w:rPr>
          <w:t>[6]</w:t>
        </w:r>
      </w:fldSimple>
    </w:p>
    <w:p w:rsidR="00CD1377" w:rsidRDefault="00FD78D3" w:rsidP="00D715DF">
      <w:pPr>
        <w:pStyle w:val="ListParagraph"/>
        <w:spacing w:before="120" w:after="120"/>
        <w:ind w:firstLineChars="0" w:firstLine="0"/>
        <w:rPr>
          <w:rFonts w:eastAsiaTheme="minorEastAsia"/>
          <w:sz w:val="22"/>
          <w:lang w:eastAsia="zh-CN"/>
        </w:rPr>
      </w:pPr>
      <w:r w:rsidRPr="00FA50A5">
        <w:rPr>
          <w:rFonts w:eastAsiaTheme="minorEastAsia"/>
          <w:sz w:val="22"/>
          <w:lang w:eastAsia="zh-CN"/>
        </w:rPr>
        <w:t>Through the</w:t>
      </w:r>
      <w:r>
        <w:rPr>
          <w:rFonts w:eastAsiaTheme="minorEastAsia"/>
          <w:sz w:val="22"/>
          <w:lang w:eastAsia="zh-CN"/>
        </w:rPr>
        <w:t>se</w:t>
      </w:r>
      <w:r w:rsidRPr="00FA50A5">
        <w:rPr>
          <w:rFonts w:eastAsiaTheme="minorEastAsia"/>
          <w:sz w:val="22"/>
          <w:lang w:eastAsia="zh-CN"/>
        </w:rPr>
        <w:t xml:space="preserve"> comparison</w:t>
      </w:r>
      <w:r>
        <w:rPr>
          <w:rFonts w:eastAsiaTheme="minorEastAsia"/>
          <w:sz w:val="22"/>
          <w:lang w:eastAsia="zh-CN"/>
        </w:rPr>
        <w:t>s</w:t>
      </w:r>
      <w:r w:rsidR="00D715DF">
        <w:rPr>
          <w:rFonts w:eastAsiaTheme="minorEastAsia"/>
          <w:sz w:val="22"/>
          <w:lang w:eastAsia="zh-CN"/>
        </w:rPr>
        <w:t xml:space="preserve">, </w:t>
      </w:r>
      <w:r>
        <w:rPr>
          <w:rFonts w:eastAsiaTheme="minorEastAsia"/>
          <w:sz w:val="22"/>
          <w:lang w:eastAsia="zh-CN"/>
        </w:rPr>
        <w:t xml:space="preserve">the differences between hybrid model and stochastic-only model </w:t>
      </w:r>
      <w:r w:rsidR="00D715DF" w:rsidRPr="00FA50A5">
        <w:rPr>
          <w:rFonts w:eastAsiaTheme="minorEastAsia"/>
          <w:sz w:val="22"/>
          <w:lang w:eastAsia="zh-CN"/>
        </w:rPr>
        <w:t>are slight</w:t>
      </w:r>
      <w:r w:rsidR="00D715DF">
        <w:rPr>
          <w:rFonts w:eastAsiaTheme="minorEastAsia"/>
          <w:sz w:val="22"/>
          <w:lang w:eastAsia="zh-CN"/>
        </w:rPr>
        <w:t xml:space="preserve"> </w:t>
      </w:r>
      <w:r>
        <w:rPr>
          <w:rFonts w:eastAsiaTheme="minorEastAsia"/>
          <w:sz w:val="22"/>
          <w:lang w:eastAsia="zh-CN"/>
        </w:rPr>
        <w:t>on most statistics</w:t>
      </w:r>
      <w:r w:rsidR="00D715DF">
        <w:rPr>
          <w:rFonts w:eastAsiaTheme="minorEastAsia"/>
          <w:sz w:val="22"/>
          <w:lang w:eastAsia="zh-CN"/>
        </w:rPr>
        <w:t xml:space="preserve">. Meanwhile, even though both stochastic-only model and hybrid model may have certain statistics outside of the value range </w:t>
      </w:r>
      <w:r w:rsidR="00D715DF" w:rsidRPr="00774683">
        <w:rPr>
          <w:rFonts w:eastAsiaTheme="minorEastAsia"/>
          <w:sz w:val="22"/>
          <w:szCs w:val="22"/>
          <w:lang w:eastAsia="zh-CN"/>
        </w:rPr>
        <w:t xml:space="preserve">provided in </w:t>
      </w:r>
      <w:fldSimple w:instr=" REF _Ref450648851 \r \h  \* MERGEFORMAT ">
        <w:r w:rsidR="00D715DF" w:rsidRPr="00774683">
          <w:rPr>
            <w:rFonts w:eastAsiaTheme="minorEastAsia"/>
            <w:sz w:val="22"/>
            <w:szCs w:val="22"/>
            <w:lang w:eastAsia="zh-CN"/>
          </w:rPr>
          <w:t>[6]</w:t>
        </w:r>
      </w:fldSimple>
      <w:r w:rsidR="00D715DF" w:rsidRPr="00774683">
        <w:rPr>
          <w:sz w:val="22"/>
          <w:szCs w:val="22"/>
        </w:rPr>
        <w:t xml:space="preserve">, </w:t>
      </w:r>
      <w:r w:rsidR="00774683" w:rsidRPr="00774683">
        <w:rPr>
          <w:sz w:val="22"/>
          <w:szCs w:val="22"/>
        </w:rPr>
        <w:t>such deviations are not large and are all within the tolerable range of differences caused by specific scenario layout including locations of Tx’s and distribution</w:t>
      </w:r>
      <w:r w:rsidR="00774683">
        <w:rPr>
          <w:sz w:val="22"/>
          <w:szCs w:val="22"/>
        </w:rPr>
        <w:t>s</w:t>
      </w:r>
      <w:r w:rsidR="00774683" w:rsidRPr="00774683">
        <w:rPr>
          <w:sz w:val="22"/>
          <w:szCs w:val="22"/>
        </w:rPr>
        <w:t xml:space="preserve"> of Rx’s. </w:t>
      </w:r>
      <w:r w:rsidR="00D715DF" w:rsidRPr="00774683">
        <w:rPr>
          <w:rFonts w:eastAsiaTheme="minorEastAsia"/>
          <w:sz w:val="22"/>
          <w:szCs w:val="22"/>
          <w:lang w:eastAsia="zh-CN"/>
        </w:rPr>
        <w:t xml:space="preserve">For example, </w:t>
      </w:r>
      <w:r w:rsidR="00774683">
        <w:rPr>
          <w:rFonts w:eastAsiaTheme="minorEastAsia"/>
          <w:sz w:val="22"/>
          <w:szCs w:val="22"/>
          <w:lang w:eastAsia="zh-CN"/>
        </w:rPr>
        <w:t>the ZOA</w:t>
      </w:r>
      <w:r w:rsidR="00C07956">
        <w:rPr>
          <w:rFonts w:eastAsiaTheme="minorEastAsia" w:hint="eastAsia"/>
          <w:sz w:val="22"/>
          <w:lang w:eastAsia="zh-CN"/>
        </w:rPr>
        <w:t xml:space="preserve"> </w:t>
      </w:r>
      <w:r w:rsidR="00774683">
        <w:rPr>
          <w:rFonts w:eastAsiaTheme="minorEastAsia"/>
          <w:sz w:val="22"/>
          <w:lang w:eastAsia="zh-CN"/>
        </w:rPr>
        <w:t xml:space="preserve">means of both hybrid model and stochastic-only model falls outside the range shown in </w:t>
      </w:r>
      <w:r w:rsidR="000720DF">
        <w:rPr>
          <w:rFonts w:eastAsiaTheme="minorEastAsia"/>
          <w:sz w:val="22"/>
          <w:lang w:eastAsia="zh-CN"/>
        </w:rPr>
        <w:fldChar w:fldCharType="begin"/>
      </w:r>
      <w:r w:rsidR="00774683">
        <w:rPr>
          <w:rFonts w:eastAsiaTheme="minorEastAsia"/>
          <w:sz w:val="22"/>
          <w:lang w:eastAsia="zh-CN"/>
        </w:rPr>
        <w:instrText xml:space="preserve"> REF _Ref450648851 \r \h </w:instrText>
      </w:r>
      <w:r w:rsidR="000720DF">
        <w:rPr>
          <w:rFonts w:eastAsiaTheme="minorEastAsia"/>
          <w:sz w:val="22"/>
          <w:lang w:eastAsia="zh-CN"/>
        </w:rPr>
      </w:r>
      <w:r w:rsidR="000720DF">
        <w:rPr>
          <w:rFonts w:eastAsiaTheme="minorEastAsia"/>
          <w:sz w:val="22"/>
          <w:lang w:eastAsia="zh-CN"/>
        </w:rPr>
        <w:fldChar w:fldCharType="separate"/>
      </w:r>
      <w:r w:rsidR="00774683">
        <w:rPr>
          <w:rFonts w:eastAsiaTheme="minorEastAsia"/>
          <w:sz w:val="22"/>
          <w:lang w:eastAsia="zh-CN"/>
        </w:rPr>
        <w:t>[6]</w:t>
      </w:r>
      <w:r w:rsidR="000720DF">
        <w:rPr>
          <w:rFonts w:eastAsiaTheme="minorEastAsia"/>
          <w:sz w:val="22"/>
          <w:lang w:eastAsia="zh-CN"/>
        </w:rPr>
        <w:fldChar w:fldCharType="end"/>
      </w:r>
      <w:r w:rsidR="00774683">
        <w:rPr>
          <w:rFonts w:eastAsiaTheme="minorEastAsia"/>
          <w:sz w:val="22"/>
          <w:lang w:eastAsia="zh-CN"/>
        </w:rPr>
        <w:t xml:space="preserve">, but the difference in between is just </w:t>
      </w:r>
      <w:r w:rsidR="00C07956">
        <w:rPr>
          <w:rFonts w:eastAsiaTheme="minorEastAsia" w:hint="eastAsia"/>
          <w:sz w:val="22"/>
          <w:lang w:eastAsia="zh-CN"/>
        </w:rPr>
        <w:t>0.45 degree</w:t>
      </w:r>
      <w:r w:rsidRPr="00FA50A5">
        <w:rPr>
          <w:rFonts w:eastAsiaTheme="minorEastAsia"/>
          <w:sz w:val="22"/>
          <w:lang w:eastAsia="zh-CN"/>
        </w:rPr>
        <w:t>.</w:t>
      </w:r>
      <w:r w:rsidR="00774683">
        <w:rPr>
          <w:rFonts w:eastAsiaTheme="minorEastAsia"/>
          <w:sz w:val="22"/>
          <w:lang w:eastAsia="zh-CN"/>
        </w:rPr>
        <w:t xml:space="preserve"> It is also observed that</w:t>
      </w:r>
      <w:r w:rsidR="0058592E">
        <w:rPr>
          <w:rFonts w:eastAsiaTheme="minorEastAsia" w:hint="eastAsia"/>
          <w:sz w:val="22"/>
          <w:lang w:eastAsia="zh-CN"/>
        </w:rPr>
        <w:t xml:space="preserve"> both </w:t>
      </w:r>
      <w:r w:rsidR="00FB3158">
        <w:rPr>
          <w:rFonts w:eastAsiaTheme="minorEastAsia" w:hint="eastAsia"/>
          <w:sz w:val="22"/>
          <w:lang w:eastAsia="zh-CN"/>
        </w:rPr>
        <w:t xml:space="preserve">the results from hybrid </w:t>
      </w:r>
      <w:r w:rsidR="00774683">
        <w:rPr>
          <w:rFonts w:eastAsiaTheme="minorEastAsia"/>
          <w:sz w:val="22"/>
          <w:lang w:eastAsia="zh-CN"/>
        </w:rPr>
        <w:t xml:space="preserve">model </w:t>
      </w:r>
      <w:r w:rsidR="00FB3158">
        <w:rPr>
          <w:rFonts w:eastAsiaTheme="minorEastAsia" w:hint="eastAsia"/>
          <w:sz w:val="22"/>
          <w:lang w:eastAsia="zh-CN"/>
        </w:rPr>
        <w:t>and stochastic-only model</w:t>
      </w:r>
      <w:r w:rsidR="0058592E">
        <w:rPr>
          <w:rFonts w:eastAsiaTheme="minorEastAsia" w:hint="eastAsia"/>
          <w:sz w:val="22"/>
          <w:lang w:eastAsia="zh-CN"/>
        </w:rPr>
        <w:t xml:space="preserve"> share the similar trends over the variation of frequency</w:t>
      </w:r>
      <w:r w:rsidR="002F33A0">
        <w:rPr>
          <w:rFonts w:eastAsiaTheme="minorEastAsia" w:hint="eastAsia"/>
          <w:sz w:val="22"/>
          <w:lang w:eastAsia="zh-CN"/>
        </w:rPr>
        <w:t>.</w:t>
      </w:r>
      <w:r w:rsidR="0084125C">
        <w:rPr>
          <w:rFonts w:eastAsiaTheme="minorEastAsia" w:hint="eastAsia"/>
          <w:sz w:val="22"/>
          <w:lang w:eastAsia="zh-CN"/>
        </w:rPr>
        <w:t xml:space="preserve"> </w:t>
      </w:r>
    </w:p>
    <w:p w:rsidR="00CD1377" w:rsidRDefault="00774683" w:rsidP="00774683">
      <w:pPr>
        <w:pStyle w:val="ListParagraph"/>
        <w:spacing w:before="120" w:after="120"/>
        <w:ind w:firstLineChars="0" w:firstLine="0"/>
        <w:rPr>
          <w:rFonts w:eastAsiaTheme="minorEastAsia"/>
          <w:sz w:val="22"/>
          <w:lang w:eastAsia="zh-CN"/>
        </w:rPr>
      </w:pPr>
      <w:r>
        <w:rPr>
          <w:rFonts w:eastAsiaTheme="minorEastAsia"/>
          <w:sz w:val="22"/>
          <w:szCs w:val="22"/>
          <w:lang w:eastAsia="zh-CN"/>
        </w:rPr>
        <w:t>On the other hand</w:t>
      </w:r>
      <w:r w:rsidR="0084125C">
        <w:rPr>
          <w:rFonts w:eastAsiaTheme="minorEastAsia" w:hint="eastAsia"/>
          <w:sz w:val="22"/>
          <w:szCs w:val="22"/>
          <w:lang w:eastAsia="zh-CN"/>
        </w:rPr>
        <w:t xml:space="preserve">, some </w:t>
      </w:r>
      <w:r>
        <w:rPr>
          <w:rFonts w:eastAsiaTheme="minorEastAsia"/>
          <w:sz w:val="22"/>
          <w:szCs w:val="22"/>
          <w:lang w:eastAsia="zh-CN"/>
        </w:rPr>
        <w:t>layout-</w:t>
      </w:r>
      <w:r w:rsidR="0084125C">
        <w:rPr>
          <w:rFonts w:eastAsiaTheme="minorEastAsia" w:hint="eastAsia"/>
          <w:sz w:val="22"/>
          <w:szCs w:val="22"/>
          <w:lang w:eastAsia="zh-CN"/>
        </w:rPr>
        <w:t xml:space="preserve">specified </w:t>
      </w:r>
      <w:r>
        <w:rPr>
          <w:rFonts w:eastAsiaTheme="minorEastAsia"/>
          <w:sz w:val="22"/>
          <w:szCs w:val="22"/>
          <w:lang w:eastAsia="zh-CN"/>
        </w:rPr>
        <w:t>characterist</w:t>
      </w:r>
      <w:r w:rsidR="00E8038A">
        <w:rPr>
          <w:rFonts w:eastAsiaTheme="minorEastAsia"/>
          <w:sz w:val="22"/>
          <w:szCs w:val="22"/>
          <w:lang w:eastAsia="zh-CN"/>
        </w:rPr>
        <w:t>ics</w:t>
      </w:r>
      <w:r w:rsidR="0084125C">
        <w:rPr>
          <w:rFonts w:eastAsiaTheme="minorEastAsia" w:hint="eastAsia"/>
          <w:sz w:val="22"/>
          <w:szCs w:val="22"/>
          <w:lang w:eastAsia="zh-CN"/>
        </w:rPr>
        <w:t xml:space="preserve"> can be </w:t>
      </w:r>
      <w:r w:rsidR="007546C3">
        <w:rPr>
          <w:rFonts w:eastAsiaTheme="minorEastAsia" w:hint="eastAsia"/>
          <w:sz w:val="22"/>
          <w:szCs w:val="22"/>
          <w:lang w:eastAsia="zh-CN"/>
        </w:rPr>
        <w:t>identified</w:t>
      </w:r>
      <w:r w:rsidR="00E8038A">
        <w:rPr>
          <w:rFonts w:eastAsiaTheme="minorEastAsia"/>
          <w:sz w:val="22"/>
          <w:szCs w:val="22"/>
          <w:lang w:eastAsia="zh-CN"/>
        </w:rPr>
        <w:t xml:space="preserve"> in hybrid model results. For example</w:t>
      </w:r>
      <w:r w:rsidR="00A401B4">
        <w:rPr>
          <w:rFonts w:eastAsiaTheme="minorEastAsia" w:hint="eastAsia"/>
          <w:sz w:val="22"/>
          <w:szCs w:val="22"/>
          <w:lang w:eastAsia="zh-CN"/>
        </w:rPr>
        <w:t xml:space="preserve">, </w:t>
      </w:r>
      <w:r w:rsidR="00E8038A">
        <w:rPr>
          <w:rFonts w:eastAsiaTheme="minorEastAsia"/>
          <w:sz w:val="22"/>
          <w:szCs w:val="22"/>
          <w:lang w:eastAsia="zh-CN"/>
        </w:rPr>
        <w:t>the</w:t>
      </w:r>
      <w:r w:rsidR="00A401B4">
        <w:rPr>
          <w:rFonts w:eastAsiaTheme="minorEastAsia" w:hint="eastAsia"/>
          <w:sz w:val="22"/>
          <w:szCs w:val="22"/>
          <w:lang w:eastAsia="zh-CN"/>
        </w:rPr>
        <w:t xml:space="preserve"> </w:t>
      </w:r>
      <w:r w:rsidR="007176F3">
        <w:rPr>
          <w:rFonts w:eastAsiaTheme="minorEastAsia" w:hint="eastAsia"/>
          <w:sz w:val="22"/>
          <w:szCs w:val="22"/>
          <w:lang w:eastAsia="zh-CN"/>
        </w:rPr>
        <w:t>delay</w:t>
      </w:r>
      <w:r w:rsidR="00E8038A">
        <w:rPr>
          <w:rFonts w:eastAsiaTheme="minorEastAsia"/>
          <w:sz w:val="22"/>
          <w:szCs w:val="22"/>
          <w:lang w:eastAsia="zh-CN"/>
        </w:rPr>
        <w:t xml:space="preserve"> spread</w:t>
      </w:r>
      <w:r w:rsidR="007176F3">
        <w:rPr>
          <w:rFonts w:eastAsiaTheme="minorEastAsia" w:hint="eastAsia"/>
          <w:sz w:val="22"/>
          <w:szCs w:val="22"/>
          <w:lang w:eastAsia="zh-CN"/>
        </w:rPr>
        <w:t xml:space="preserve"> and </w:t>
      </w:r>
      <w:r w:rsidR="00A0445E">
        <w:rPr>
          <w:rFonts w:eastAsiaTheme="minorEastAsia" w:hint="eastAsia"/>
          <w:sz w:val="22"/>
          <w:szCs w:val="22"/>
          <w:lang w:eastAsia="zh-CN"/>
        </w:rPr>
        <w:t xml:space="preserve">AoA spread </w:t>
      </w:r>
      <w:r w:rsidR="00A401B4">
        <w:rPr>
          <w:rFonts w:eastAsiaTheme="minorEastAsia" w:hint="eastAsia"/>
          <w:sz w:val="22"/>
          <w:szCs w:val="22"/>
          <w:lang w:eastAsia="zh-CN"/>
        </w:rPr>
        <w:t>in LoS case</w:t>
      </w:r>
      <w:r w:rsidR="00E8038A">
        <w:rPr>
          <w:rFonts w:eastAsiaTheme="minorEastAsia"/>
          <w:sz w:val="22"/>
          <w:szCs w:val="22"/>
          <w:lang w:eastAsia="zh-CN"/>
        </w:rPr>
        <w:t xml:space="preserve"> (</w:t>
      </w:r>
      <w:r w:rsidR="007176F3">
        <w:rPr>
          <w:rFonts w:eastAsiaTheme="minorEastAsia"/>
          <w:sz w:val="22"/>
          <w:szCs w:val="22"/>
          <w:lang w:eastAsia="zh-CN"/>
        </w:rPr>
        <w:t>especially</w:t>
      </w:r>
      <w:r w:rsidR="007176F3">
        <w:rPr>
          <w:rFonts w:eastAsiaTheme="minorEastAsia" w:hint="eastAsia"/>
          <w:sz w:val="22"/>
          <w:szCs w:val="22"/>
          <w:lang w:eastAsia="zh-CN"/>
        </w:rPr>
        <w:t xml:space="preserve"> at 70 GHz</w:t>
      </w:r>
      <w:r w:rsidR="00E8038A">
        <w:rPr>
          <w:rFonts w:eastAsiaTheme="minorEastAsia"/>
          <w:sz w:val="22"/>
          <w:szCs w:val="22"/>
          <w:lang w:eastAsia="zh-CN"/>
        </w:rPr>
        <w:t>) are smaller than those in stochastic-only model, which remain the same for different layouts</w:t>
      </w:r>
      <w:r w:rsidR="007176F3">
        <w:rPr>
          <w:rFonts w:eastAsiaTheme="minorEastAsia" w:hint="eastAsia"/>
          <w:sz w:val="22"/>
          <w:szCs w:val="22"/>
          <w:lang w:eastAsia="zh-CN"/>
        </w:rPr>
        <w:t xml:space="preserve">. </w:t>
      </w:r>
      <w:r w:rsidR="00E8038A">
        <w:rPr>
          <w:rFonts w:eastAsiaTheme="minorEastAsia"/>
          <w:sz w:val="22"/>
          <w:szCs w:val="22"/>
          <w:lang w:eastAsia="zh-CN"/>
        </w:rPr>
        <w:t>This</w:t>
      </w:r>
      <w:r w:rsidR="007176F3">
        <w:rPr>
          <w:rFonts w:eastAsiaTheme="minorEastAsia" w:hint="eastAsia"/>
          <w:sz w:val="22"/>
          <w:szCs w:val="22"/>
          <w:lang w:eastAsia="zh-CN"/>
        </w:rPr>
        <w:t xml:space="preserve"> is reasonable </w:t>
      </w:r>
      <w:r w:rsidR="00E8038A">
        <w:rPr>
          <w:rFonts w:eastAsiaTheme="minorEastAsia"/>
          <w:sz w:val="22"/>
          <w:szCs w:val="22"/>
          <w:lang w:eastAsia="zh-CN"/>
        </w:rPr>
        <w:t>because</w:t>
      </w:r>
      <w:r w:rsidR="007176F3">
        <w:rPr>
          <w:rFonts w:eastAsiaTheme="minorEastAsia" w:hint="eastAsia"/>
          <w:sz w:val="22"/>
          <w:szCs w:val="22"/>
          <w:lang w:eastAsia="zh-CN"/>
        </w:rPr>
        <w:t xml:space="preserve"> the UE in L</w:t>
      </w:r>
      <w:r w:rsidR="00E8038A">
        <w:rPr>
          <w:rFonts w:eastAsiaTheme="minorEastAsia"/>
          <w:sz w:val="22"/>
          <w:szCs w:val="22"/>
          <w:lang w:eastAsia="zh-CN"/>
        </w:rPr>
        <w:t>O</w:t>
      </w:r>
      <w:r w:rsidR="007176F3">
        <w:rPr>
          <w:rFonts w:eastAsiaTheme="minorEastAsia" w:hint="eastAsia"/>
          <w:sz w:val="22"/>
          <w:szCs w:val="22"/>
          <w:lang w:eastAsia="zh-CN"/>
        </w:rPr>
        <w:t xml:space="preserve">S </w:t>
      </w:r>
      <w:r w:rsidR="00E8038A">
        <w:rPr>
          <w:rFonts w:eastAsiaTheme="minorEastAsia"/>
          <w:sz w:val="22"/>
          <w:szCs w:val="22"/>
          <w:lang w:eastAsia="zh-CN"/>
        </w:rPr>
        <w:t>condition is most-likely</w:t>
      </w:r>
      <w:r w:rsidR="007176F3">
        <w:rPr>
          <w:rFonts w:eastAsiaTheme="minorEastAsia" w:hint="eastAsia"/>
          <w:sz w:val="22"/>
          <w:szCs w:val="22"/>
          <w:lang w:eastAsia="zh-CN"/>
        </w:rPr>
        <w:t xml:space="preserve"> located in the streets </w:t>
      </w:r>
      <w:r w:rsidR="00E8038A">
        <w:rPr>
          <w:rFonts w:eastAsiaTheme="minorEastAsia"/>
          <w:sz w:val="22"/>
          <w:szCs w:val="22"/>
          <w:lang w:eastAsia="zh-CN"/>
        </w:rPr>
        <w:t>with</w:t>
      </w:r>
      <w:r w:rsidR="007176F3">
        <w:rPr>
          <w:rFonts w:eastAsiaTheme="minorEastAsia" w:hint="eastAsia"/>
          <w:sz w:val="22"/>
          <w:szCs w:val="22"/>
          <w:lang w:eastAsia="zh-CN"/>
        </w:rPr>
        <w:t xml:space="preserve"> </w:t>
      </w:r>
      <w:r w:rsidR="007176F3">
        <w:rPr>
          <w:rFonts w:eastAsiaTheme="minorEastAsia"/>
          <w:sz w:val="22"/>
          <w:szCs w:val="22"/>
          <w:lang w:eastAsia="zh-CN"/>
        </w:rPr>
        <w:t>high</w:t>
      </w:r>
      <w:r w:rsidR="007176F3">
        <w:rPr>
          <w:rFonts w:eastAsiaTheme="minorEastAsia" w:hint="eastAsia"/>
          <w:sz w:val="22"/>
          <w:szCs w:val="22"/>
          <w:lang w:eastAsia="zh-CN"/>
        </w:rPr>
        <w:t xml:space="preserve"> </w:t>
      </w:r>
      <w:r w:rsidR="007176F3">
        <w:rPr>
          <w:rFonts w:eastAsiaTheme="minorEastAsia"/>
          <w:sz w:val="22"/>
          <w:szCs w:val="22"/>
          <w:lang w:eastAsia="zh-CN"/>
        </w:rPr>
        <w:t>building</w:t>
      </w:r>
      <w:r w:rsidR="007176F3">
        <w:rPr>
          <w:rFonts w:eastAsiaTheme="minorEastAsia" w:hint="eastAsia"/>
          <w:sz w:val="22"/>
          <w:szCs w:val="22"/>
          <w:lang w:eastAsia="zh-CN"/>
        </w:rPr>
        <w:t>s</w:t>
      </w:r>
      <w:r w:rsidR="00E8038A">
        <w:rPr>
          <w:rFonts w:eastAsiaTheme="minorEastAsia"/>
          <w:sz w:val="22"/>
          <w:szCs w:val="22"/>
          <w:lang w:eastAsia="zh-CN"/>
        </w:rPr>
        <w:t xml:space="preserve"> on two sides</w:t>
      </w:r>
      <w:r w:rsidR="007176F3">
        <w:rPr>
          <w:rFonts w:eastAsiaTheme="minorEastAsia" w:hint="eastAsia"/>
          <w:sz w:val="22"/>
          <w:szCs w:val="22"/>
          <w:lang w:eastAsia="zh-CN"/>
        </w:rPr>
        <w:t xml:space="preserve">, </w:t>
      </w:r>
      <w:r w:rsidR="00E8038A">
        <w:rPr>
          <w:rFonts w:eastAsiaTheme="minorEastAsia"/>
          <w:sz w:val="22"/>
          <w:szCs w:val="22"/>
          <w:lang w:eastAsia="zh-CN"/>
        </w:rPr>
        <w:t>which cause large power loss on the paths from other tra</w:t>
      </w:r>
      <w:r w:rsidR="00603E74">
        <w:rPr>
          <w:rFonts w:eastAsiaTheme="minorEastAsia"/>
          <w:sz w:val="22"/>
          <w:szCs w:val="22"/>
          <w:lang w:eastAsia="zh-CN"/>
        </w:rPr>
        <w:t>nsmitters not in LOS condition, and therefore the</w:t>
      </w:r>
      <w:r w:rsidR="007176F3">
        <w:rPr>
          <w:rFonts w:eastAsiaTheme="minorEastAsia" w:hint="eastAsia"/>
          <w:sz w:val="22"/>
          <w:szCs w:val="22"/>
          <w:lang w:eastAsia="zh-CN"/>
        </w:rPr>
        <w:t xml:space="preserve"> </w:t>
      </w:r>
      <w:r w:rsidR="00603E74">
        <w:rPr>
          <w:rFonts w:eastAsiaTheme="minorEastAsia"/>
          <w:sz w:val="22"/>
          <w:szCs w:val="22"/>
          <w:lang w:eastAsia="zh-CN"/>
        </w:rPr>
        <w:t>channel</w:t>
      </w:r>
      <w:r w:rsidR="007176F3">
        <w:rPr>
          <w:rFonts w:eastAsiaTheme="minorEastAsia" w:hint="eastAsia"/>
          <w:sz w:val="22"/>
          <w:szCs w:val="22"/>
          <w:lang w:eastAsia="zh-CN"/>
        </w:rPr>
        <w:t xml:space="preserve"> </w:t>
      </w:r>
      <w:r w:rsidR="00EF1D29">
        <w:rPr>
          <w:rFonts w:eastAsiaTheme="minorEastAsia" w:hint="eastAsia"/>
          <w:sz w:val="22"/>
          <w:szCs w:val="22"/>
          <w:lang w:eastAsia="zh-CN"/>
        </w:rPr>
        <w:t>is</w:t>
      </w:r>
      <w:r w:rsidR="007176F3">
        <w:rPr>
          <w:rFonts w:eastAsiaTheme="minorEastAsia" w:hint="eastAsia"/>
          <w:sz w:val="22"/>
          <w:szCs w:val="22"/>
          <w:lang w:eastAsia="zh-CN"/>
        </w:rPr>
        <w:t xml:space="preserve"> </w:t>
      </w:r>
      <w:r w:rsidR="007176F3">
        <w:rPr>
          <w:rFonts w:eastAsiaTheme="minorEastAsia" w:hint="eastAsia"/>
          <w:sz w:val="22"/>
          <w:szCs w:val="22"/>
          <w:lang w:eastAsia="zh-CN"/>
        </w:rPr>
        <w:lastRenderedPageBreak/>
        <w:t>dominated by the direct</w:t>
      </w:r>
      <w:r w:rsidR="00603E74">
        <w:rPr>
          <w:rFonts w:eastAsiaTheme="minorEastAsia"/>
          <w:sz w:val="22"/>
          <w:szCs w:val="22"/>
          <w:lang w:eastAsia="zh-CN"/>
        </w:rPr>
        <w:t xml:space="preserve"> LOS</w:t>
      </w:r>
      <w:r w:rsidR="007176F3">
        <w:rPr>
          <w:rFonts w:eastAsiaTheme="minorEastAsia" w:hint="eastAsia"/>
          <w:sz w:val="22"/>
          <w:szCs w:val="22"/>
          <w:lang w:eastAsia="zh-CN"/>
        </w:rPr>
        <w:t xml:space="preserve"> rays. </w:t>
      </w:r>
      <w:r w:rsidR="00603E74">
        <w:rPr>
          <w:rFonts w:eastAsiaTheme="minorEastAsia"/>
          <w:sz w:val="22"/>
          <w:szCs w:val="22"/>
          <w:lang w:eastAsia="zh-CN"/>
        </w:rPr>
        <w:t xml:space="preserve"> T</w:t>
      </w:r>
      <w:r w:rsidR="007176F3">
        <w:rPr>
          <w:rFonts w:eastAsiaTheme="minorEastAsia" w:hint="eastAsia"/>
          <w:sz w:val="22"/>
          <w:szCs w:val="22"/>
          <w:lang w:eastAsia="zh-CN"/>
        </w:rPr>
        <w:t>he range</w:t>
      </w:r>
      <w:r w:rsidR="00603E74">
        <w:rPr>
          <w:rFonts w:eastAsiaTheme="minorEastAsia"/>
          <w:sz w:val="22"/>
          <w:szCs w:val="22"/>
          <w:lang w:eastAsia="zh-CN"/>
        </w:rPr>
        <w:t>s</w:t>
      </w:r>
      <w:r w:rsidR="007176F3">
        <w:rPr>
          <w:rFonts w:eastAsiaTheme="minorEastAsia" w:hint="eastAsia"/>
          <w:sz w:val="22"/>
          <w:szCs w:val="22"/>
          <w:lang w:eastAsia="zh-CN"/>
        </w:rPr>
        <w:t xml:space="preserve"> of the AoA</w:t>
      </w:r>
      <w:r w:rsidR="00603E74">
        <w:rPr>
          <w:rFonts w:eastAsiaTheme="minorEastAsia"/>
          <w:sz w:val="22"/>
          <w:szCs w:val="22"/>
          <w:lang w:eastAsia="zh-CN"/>
        </w:rPr>
        <w:t xml:space="preserve"> and</w:t>
      </w:r>
      <w:r w:rsidR="00E11C32">
        <w:rPr>
          <w:rFonts w:eastAsiaTheme="minorEastAsia" w:hint="eastAsia"/>
          <w:sz w:val="22"/>
          <w:szCs w:val="22"/>
          <w:lang w:eastAsia="zh-CN"/>
        </w:rPr>
        <w:t xml:space="preserve"> </w:t>
      </w:r>
      <w:r w:rsidR="002029DC">
        <w:rPr>
          <w:rFonts w:eastAsiaTheme="minorEastAsia" w:hint="eastAsia"/>
          <w:sz w:val="22"/>
          <w:szCs w:val="22"/>
          <w:lang w:eastAsia="zh-CN"/>
        </w:rPr>
        <w:t>d</w:t>
      </w:r>
      <w:r w:rsidR="00E11C32">
        <w:rPr>
          <w:rFonts w:eastAsiaTheme="minorEastAsia" w:hint="eastAsia"/>
          <w:sz w:val="22"/>
          <w:szCs w:val="22"/>
          <w:lang w:eastAsia="zh-CN"/>
        </w:rPr>
        <w:t>elay</w:t>
      </w:r>
      <w:r w:rsidR="00603E74">
        <w:rPr>
          <w:rFonts w:eastAsiaTheme="minorEastAsia"/>
          <w:sz w:val="22"/>
          <w:szCs w:val="22"/>
          <w:lang w:eastAsia="zh-CN"/>
        </w:rPr>
        <w:t xml:space="preserve"> spreads</w:t>
      </w:r>
      <w:r w:rsidR="007176F3">
        <w:rPr>
          <w:rFonts w:eastAsiaTheme="minorEastAsia" w:hint="eastAsia"/>
          <w:sz w:val="22"/>
          <w:szCs w:val="22"/>
          <w:lang w:eastAsia="zh-CN"/>
        </w:rPr>
        <w:t xml:space="preserve">, </w:t>
      </w:r>
      <w:r w:rsidR="007176F3">
        <w:rPr>
          <w:rFonts w:eastAsiaTheme="minorEastAsia"/>
          <w:sz w:val="22"/>
          <w:szCs w:val="22"/>
          <w:lang w:eastAsia="zh-CN"/>
        </w:rPr>
        <w:t>especially</w:t>
      </w:r>
      <w:r w:rsidR="007176F3">
        <w:rPr>
          <w:rFonts w:eastAsiaTheme="minorEastAsia" w:hint="eastAsia"/>
          <w:sz w:val="22"/>
          <w:szCs w:val="22"/>
          <w:lang w:eastAsia="zh-CN"/>
        </w:rPr>
        <w:t xml:space="preserve"> for the reflected rays</w:t>
      </w:r>
      <w:r w:rsidR="00603E74">
        <w:rPr>
          <w:rFonts w:eastAsiaTheme="minorEastAsia"/>
          <w:sz w:val="22"/>
          <w:szCs w:val="22"/>
          <w:lang w:eastAsia="zh-CN"/>
        </w:rPr>
        <w:t>,</w:t>
      </w:r>
      <w:r w:rsidR="007176F3">
        <w:rPr>
          <w:rFonts w:eastAsiaTheme="minorEastAsia" w:hint="eastAsia"/>
          <w:sz w:val="22"/>
          <w:szCs w:val="22"/>
          <w:lang w:eastAsia="zh-CN"/>
        </w:rPr>
        <w:t xml:space="preserve"> </w:t>
      </w:r>
      <w:r w:rsidR="00603E74">
        <w:rPr>
          <w:rFonts w:eastAsiaTheme="minorEastAsia"/>
          <w:sz w:val="22"/>
          <w:szCs w:val="22"/>
          <w:lang w:eastAsia="zh-CN"/>
        </w:rPr>
        <w:t>are</w:t>
      </w:r>
      <w:r w:rsidR="007176F3">
        <w:rPr>
          <w:rFonts w:eastAsiaTheme="minorEastAsia" w:hint="eastAsia"/>
          <w:sz w:val="22"/>
          <w:szCs w:val="22"/>
          <w:lang w:eastAsia="zh-CN"/>
        </w:rPr>
        <w:t xml:space="preserve"> highly depending on the width of the stree</w:t>
      </w:r>
      <w:r w:rsidR="0017499A">
        <w:rPr>
          <w:rFonts w:eastAsiaTheme="minorEastAsia" w:hint="eastAsia"/>
          <w:sz w:val="22"/>
          <w:szCs w:val="22"/>
          <w:lang w:eastAsia="zh-CN"/>
        </w:rPr>
        <w:t>t, i.e, smaller</w:t>
      </w:r>
      <w:r w:rsidR="00CA59B5">
        <w:rPr>
          <w:rFonts w:eastAsiaTheme="minorEastAsia" w:hint="eastAsia"/>
          <w:sz w:val="22"/>
          <w:szCs w:val="22"/>
          <w:lang w:eastAsia="zh-CN"/>
        </w:rPr>
        <w:t xml:space="preserve"> spread often occur</w:t>
      </w:r>
      <w:r w:rsidR="00603E74">
        <w:rPr>
          <w:rFonts w:eastAsiaTheme="minorEastAsia"/>
          <w:sz w:val="22"/>
          <w:szCs w:val="22"/>
          <w:lang w:eastAsia="zh-CN"/>
        </w:rPr>
        <w:t>s</w:t>
      </w:r>
      <w:r w:rsidR="00CA59B5">
        <w:rPr>
          <w:rFonts w:eastAsiaTheme="minorEastAsia" w:hint="eastAsia"/>
          <w:sz w:val="22"/>
          <w:szCs w:val="22"/>
          <w:lang w:eastAsia="zh-CN"/>
        </w:rPr>
        <w:t xml:space="preserve"> in narrow</w:t>
      </w:r>
      <w:r w:rsidR="00603E74">
        <w:rPr>
          <w:rFonts w:eastAsiaTheme="minorEastAsia"/>
          <w:sz w:val="22"/>
          <w:szCs w:val="22"/>
          <w:lang w:eastAsia="zh-CN"/>
        </w:rPr>
        <w:t>er</w:t>
      </w:r>
      <w:r w:rsidR="00CA59B5">
        <w:rPr>
          <w:rFonts w:eastAsiaTheme="minorEastAsia" w:hint="eastAsia"/>
          <w:sz w:val="22"/>
          <w:szCs w:val="22"/>
          <w:lang w:eastAsia="zh-CN"/>
        </w:rPr>
        <w:t xml:space="preserve"> street</w:t>
      </w:r>
      <w:r w:rsidR="007176F3">
        <w:rPr>
          <w:rFonts w:eastAsiaTheme="minorEastAsia" w:hint="eastAsia"/>
          <w:sz w:val="22"/>
          <w:szCs w:val="22"/>
          <w:lang w:eastAsia="zh-CN"/>
        </w:rPr>
        <w:t xml:space="preserve">. </w:t>
      </w:r>
      <w:r w:rsidR="001F2AA4">
        <w:rPr>
          <w:rFonts w:eastAsiaTheme="minorEastAsia" w:hint="eastAsia"/>
          <w:sz w:val="22"/>
          <w:szCs w:val="22"/>
          <w:lang w:eastAsia="zh-CN"/>
        </w:rPr>
        <w:t xml:space="preserve"> </w:t>
      </w:r>
    </w:p>
    <w:p w:rsidR="00A871A9" w:rsidRPr="00470C4B" w:rsidRDefault="00A871A9" w:rsidP="009463A7">
      <w:pPr>
        <w:rPr>
          <w:sz w:val="22"/>
          <w:szCs w:val="22"/>
        </w:rPr>
      </w:pPr>
    </w:p>
    <w:p w:rsidR="00445B1C" w:rsidRDefault="00445B1C" w:rsidP="009463A7">
      <w:pPr>
        <w:rPr>
          <w:rFonts w:eastAsiaTheme="minorEastAsia"/>
          <w:b/>
          <w:i/>
          <w:sz w:val="22"/>
          <w:szCs w:val="22"/>
          <w:lang w:eastAsia="zh-CN"/>
        </w:rPr>
      </w:pPr>
      <w:r w:rsidRPr="00F106C4">
        <w:rPr>
          <w:b/>
          <w:i/>
          <w:sz w:val="22"/>
          <w:szCs w:val="22"/>
        </w:rPr>
        <w:t>Observation</w:t>
      </w:r>
      <w:r w:rsidRPr="00F106C4">
        <w:rPr>
          <w:rFonts w:hint="eastAsia"/>
          <w:b/>
          <w:i/>
          <w:sz w:val="22"/>
          <w:szCs w:val="22"/>
        </w:rPr>
        <w:t xml:space="preserve"> </w:t>
      </w:r>
      <w:r>
        <w:rPr>
          <w:rFonts w:eastAsiaTheme="minorEastAsia"/>
          <w:b/>
          <w:i/>
          <w:sz w:val="22"/>
          <w:szCs w:val="22"/>
          <w:lang w:eastAsia="zh-CN"/>
        </w:rPr>
        <w:t>1</w:t>
      </w:r>
      <w:r>
        <w:rPr>
          <w:rFonts w:hint="eastAsia"/>
          <w:b/>
          <w:i/>
          <w:sz w:val="22"/>
          <w:szCs w:val="22"/>
        </w:rPr>
        <w:t>:</w:t>
      </w:r>
      <w:r>
        <w:rPr>
          <w:rFonts w:eastAsiaTheme="minorEastAsia" w:hint="eastAsia"/>
          <w:b/>
          <w:i/>
          <w:sz w:val="22"/>
          <w:szCs w:val="22"/>
          <w:lang w:eastAsia="zh-CN"/>
        </w:rPr>
        <w:t xml:space="preserve"> The </w:t>
      </w:r>
      <w:r w:rsidR="00E063DF">
        <w:rPr>
          <w:rFonts w:eastAsiaTheme="minorEastAsia" w:hint="eastAsia"/>
          <w:b/>
          <w:i/>
          <w:sz w:val="22"/>
          <w:szCs w:val="22"/>
          <w:lang w:eastAsia="zh-CN"/>
        </w:rPr>
        <w:t xml:space="preserve">channel </w:t>
      </w:r>
      <w:r w:rsidR="00E063DF">
        <w:rPr>
          <w:rFonts w:eastAsiaTheme="minorEastAsia"/>
          <w:b/>
          <w:i/>
          <w:sz w:val="22"/>
          <w:szCs w:val="22"/>
          <w:lang w:eastAsia="zh-CN"/>
        </w:rPr>
        <w:t>characteristic</w:t>
      </w:r>
      <w:r w:rsidR="00E063DF">
        <w:rPr>
          <w:rFonts w:eastAsiaTheme="minorEastAsia" w:hint="eastAsia"/>
          <w:b/>
          <w:i/>
          <w:sz w:val="22"/>
          <w:szCs w:val="22"/>
          <w:lang w:eastAsia="zh-CN"/>
        </w:rPr>
        <w:t xml:space="preserve">s </w:t>
      </w:r>
      <w:r w:rsidR="005B1C9C">
        <w:rPr>
          <w:rFonts w:eastAsiaTheme="minorEastAsia" w:hint="eastAsia"/>
          <w:b/>
          <w:i/>
          <w:sz w:val="22"/>
          <w:szCs w:val="22"/>
          <w:lang w:eastAsia="zh-CN"/>
        </w:rPr>
        <w:t>from</w:t>
      </w:r>
      <w:r>
        <w:rPr>
          <w:rFonts w:eastAsiaTheme="minorEastAsia" w:hint="eastAsia"/>
          <w:b/>
          <w:i/>
          <w:sz w:val="22"/>
          <w:szCs w:val="22"/>
          <w:lang w:eastAsia="zh-CN"/>
        </w:rPr>
        <w:t xml:space="preserve"> the hybrid model</w:t>
      </w:r>
      <w:r w:rsidR="00E063DF">
        <w:rPr>
          <w:rFonts w:eastAsiaTheme="minorEastAsia" w:hint="eastAsia"/>
          <w:b/>
          <w:i/>
          <w:sz w:val="22"/>
          <w:szCs w:val="22"/>
          <w:lang w:eastAsia="zh-CN"/>
        </w:rPr>
        <w:t>,</w:t>
      </w:r>
      <w:r>
        <w:rPr>
          <w:rFonts w:eastAsiaTheme="minorEastAsia" w:hint="eastAsia"/>
          <w:b/>
          <w:i/>
          <w:sz w:val="22"/>
          <w:szCs w:val="22"/>
          <w:lang w:eastAsia="zh-CN"/>
        </w:rPr>
        <w:t xml:space="preserve"> </w:t>
      </w:r>
      <w:r w:rsidR="005B1C9C">
        <w:rPr>
          <w:rFonts w:eastAsiaTheme="minorEastAsia"/>
          <w:b/>
          <w:i/>
          <w:sz w:val="22"/>
          <w:szCs w:val="22"/>
          <w:lang w:eastAsia="zh-CN"/>
        </w:rPr>
        <w:t>includi</w:t>
      </w:r>
      <w:r w:rsidR="00E57983">
        <w:rPr>
          <w:rFonts w:eastAsiaTheme="minorEastAsia" w:hint="eastAsia"/>
          <w:b/>
          <w:i/>
          <w:sz w:val="22"/>
          <w:szCs w:val="22"/>
          <w:lang w:eastAsia="zh-CN"/>
        </w:rPr>
        <w:t xml:space="preserve">ng </w:t>
      </w:r>
      <w:r w:rsidR="00E57983">
        <w:rPr>
          <w:rFonts w:eastAsiaTheme="minorEastAsia"/>
          <w:b/>
          <w:i/>
          <w:sz w:val="22"/>
          <w:szCs w:val="22"/>
          <w:lang w:eastAsia="zh-CN"/>
        </w:rPr>
        <w:t>pathloss</w:t>
      </w:r>
      <w:r w:rsidR="005B1C9C">
        <w:rPr>
          <w:rFonts w:eastAsiaTheme="minorEastAsia" w:hint="eastAsia"/>
          <w:b/>
          <w:i/>
          <w:sz w:val="22"/>
          <w:szCs w:val="22"/>
          <w:lang w:eastAsia="zh-CN"/>
        </w:rPr>
        <w:t xml:space="preserve">, </w:t>
      </w:r>
      <w:r w:rsidR="00E57983">
        <w:rPr>
          <w:rFonts w:eastAsiaTheme="minorEastAsia"/>
          <w:b/>
          <w:i/>
          <w:sz w:val="22"/>
          <w:szCs w:val="22"/>
          <w:lang w:eastAsia="zh-CN"/>
        </w:rPr>
        <w:t>shadow fading</w:t>
      </w:r>
      <w:r w:rsidR="005B1C9C">
        <w:rPr>
          <w:rFonts w:eastAsiaTheme="minorEastAsia" w:hint="eastAsia"/>
          <w:b/>
          <w:i/>
          <w:sz w:val="22"/>
          <w:szCs w:val="22"/>
          <w:lang w:eastAsia="zh-CN"/>
        </w:rPr>
        <w:t xml:space="preserve"> and </w:t>
      </w:r>
      <w:r w:rsidR="00E57983">
        <w:rPr>
          <w:rFonts w:eastAsiaTheme="minorEastAsia"/>
          <w:b/>
          <w:i/>
          <w:sz w:val="22"/>
          <w:szCs w:val="22"/>
          <w:lang w:eastAsia="zh-CN"/>
        </w:rPr>
        <w:t xml:space="preserve">delay/angular </w:t>
      </w:r>
      <w:r w:rsidR="005B1C9C">
        <w:rPr>
          <w:rFonts w:eastAsiaTheme="minorEastAsia" w:hint="eastAsia"/>
          <w:b/>
          <w:i/>
          <w:sz w:val="22"/>
          <w:szCs w:val="22"/>
          <w:lang w:eastAsia="zh-CN"/>
        </w:rPr>
        <w:t>spreads, are</w:t>
      </w:r>
      <w:r w:rsidR="00E063DF">
        <w:rPr>
          <w:rFonts w:eastAsiaTheme="minorEastAsia" w:hint="eastAsia"/>
          <w:b/>
          <w:i/>
          <w:sz w:val="22"/>
          <w:szCs w:val="22"/>
          <w:lang w:eastAsia="zh-CN"/>
        </w:rPr>
        <w:t xml:space="preserve"> in accordance with</w:t>
      </w:r>
      <w:r w:rsidR="005B1C9C">
        <w:rPr>
          <w:rFonts w:eastAsiaTheme="minorEastAsia" w:hint="eastAsia"/>
          <w:b/>
          <w:i/>
          <w:sz w:val="22"/>
          <w:szCs w:val="22"/>
          <w:lang w:eastAsia="zh-CN"/>
        </w:rPr>
        <w:t xml:space="preserve"> </w:t>
      </w:r>
      <w:r w:rsidR="00E063DF">
        <w:rPr>
          <w:rFonts w:eastAsiaTheme="minorEastAsia" w:hint="eastAsia"/>
          <w:b/>
          <w:i/>
          <w:sz w:val="22"/>
          <w:szCs w:val="22"/>
          <w:lang w:eastAsia="zh-CN"/>
        </w:rPr>
        <w:t>those</w:t>
      </w:r>
      <w:r>
        <w:rPr>
          <w:rFonts w:eastAsiaTheme="minorEastAsia" w:hint="eastAsia"/>
          <w:b/>
          <w:i/>
          <w:sz w:val="22"/>
          <w:szCs w:val="22"/>
          <w:lang w:eastAsia="zh-CN"/>
        </w:rPr>
        <w:t xml:space="preserve"> in </w:t>
      </w:r>
      <w:r w:rsidR="00E57983">
        <w:rPr>
          <w:rFonts w:eastAsiaTheme="minorEastAsia" w:hint="eastAsia"/>
          <w:b/>
          <w:i/>
          <w:sz w:val="22"/>
          <w:szCs w:val="22"/>
          <w:lang w:eastAsia="zh-CN"/>
        </w:rPr>
        <w:t>the stochastic-only model</w:t>
      </w:r>
      <w:r w:rsidR="002E54C2">
        <w:rPr>
          <w:rFonts w:eastAsiaTheme="minorEastAsia"/>
          <w:b/>
          <w:i/>
          <w:sz w:val="22"/>
          <w:szCs w:val="22"/>
          <w:lang w:eastAsia="zh-CN"/>
        </w:rPr>
        <w:t>, measurements and other ray-tracing sources</w:t>
      </w:r>
      <w:r>
        <w:rPr>
          <w:rFonts w:eastAsiaTheme="minorEastAsia" w:hint="eastAsia"/>
          <w:b/>
          <w:i/>
          <w:sz w:val="22"/>
          <w:szCs w:val="22"/>
          <w:lang w:eastAsia="zh-CN"/>
        </w:rPr>
        <w:t xml:space="preserve">. Meanwhile, the </w:t>
      </w:r>
      <w:r w:rsidR="00E57983">
        <w:rPr>
          <w:rFonts w:eastAsiaTheme="minorEastAsia"/>
          <w:b/>
          <w:i/>
          <w:sz w:val="22"/>
          <w:szCs w:val="22"/>
          <w:lang w:eastAsia="zh-CN"/>
        </w:rPr>
        <w:t>channel sa</w:t>
      </w:r>
      <w:r w:rsidR="009623E5">
        <w:rPr>
          <w:rFonts w:eastAsiaTheme="minorEastAsia"/>
          <w:b/>
          <w:i/>
          <w:sz w:val="22"/>
          <w:szCs w:val="22"/>
          <w:lang w:eastAsia="zh-CN"/>
        </w:rPr>
        <w:t>mples from the hybrid model can</w:t>
      </w:r>
      <w:r w:rsidR="00E57983">
        <w:rPr>
          <w:rFonts w:eastAsiaTheme="minorEastAsia"/>
          <w:b/>
          <w:i/>
          <w:sz w:val="22"/>
          <w:szCs w:val="22"/>
          <w:lang w:eastAsia="zh-CN"/>
        </w:rPr>
        <w:t xml:space="preserve"> reflect the </w:t>
      </w:r>
      <w:r w:rsidR="00603E74">
        <w:rPr>
          <w:rFonts w:eastAsiaTheme="minorEastAsia"/>
          <w:b/>
          <w:i/>
          <w:sz w:val="22"/>
          <w:szCs w:val="22"/>
          <w:lang w:eastAsia="zh-CN"/>
        </w:rPr>
        <w:t xml:space="preserve">channel characteristics that are </w:t>
      </w:r>
      <w:r w:rsidR="00E57983">
        <w:rPr>
          <w:rFonts w:eastAsiaTheme="minorEastAsia"/>
          <w:b/>
          <w:i/>
          <w:sz w:val="22"/>
          <w:szCs w:val="22"/>
          <w:lang w:eastAsia="zh-CN"/>
        </w:rPr>
        <w:t xml:space="preserve">specific </w:t>
      </w:r>
      <w:r w:rsidR="00603E74">
        <w:rPr>
          <w:rFonts w:eastAsiaTheme="minorEastAsia"/>
          <w:b/>
          <w:i/>
          <w:sz w:val="22"/>
          <w:szCs w:val="22"/>
          <w:lang w:eastAsia="zh-CN"/>
        </w:rPr>
        <w:t xml:space="preserve">for </w:t>
      </w:r>
      <w:r w:rsidR="004C2361">
        <w:rPr>
          <w:rFonts w:eastAsiaTheme="minorEastAsia" w:hint="eastAsia"/>
          <w:b/>
          <w:i/>
          <w:sz w:val="22"/>
          <w:szCs w:val="22"/>
          <w:lang w:eastAsia="zh-CN"/>
        </w:rPr>
        <w:t xml:space="preserve">scenario </w:t>
      </w:r>
      <w:r w:rsidR="00E57983">
        <w:rPr>
          <w:rFonts w:eastAsiaTheme="minorEastAsia"/>
          <w:b/>
          <w:i/>
          <w:sz w:val="22"/>
          <w:szCs w:val="22"/>
          <w:lang w:eastAsia="zh-CN"/>
        </w:rPr>
        <w:t xml:space="preserve">layout used </w:t>
      </w:r>
      <w:r w:rsidR="00603E74">
        <w:rPr>
          <w:rFonts w:eastAsiaTheme="minorEastAsia"/>
          <w:b/>
          <w:i/>
          <w:sz w:val="22"/>
          <w:szCs w:val="22"/>
          <w:lang w:eastAsia="zh-CN"/>
        </w:rPr>
        <w:t>in</w:t>
      </w:r>
      <w:r w:rsidR="00E57983">
        <w:rPr>
          <w:rFonts w:eastAsiaTheme="minorEastAsia"/>
          <w:b/>
          <w:i/>
          <w:sz w:val="22"/>
          <w:szCs w:val="22"/>
          <w:lang w:eastAsia="zh-CN"/>
        </w:rPr>
        <w:t xml:space="preserve"> the evaluation</w:t>
      </w:r>
      <w:r>
        <w:rPr>
          <w:rFonts w:eastAsiaTheme="minorEastAsia" w:hint="eastAsia"/>
          <w:b/>
          <w:i/>
          <w:sz w:val="22"/>
          <w:szCs w:val="22"/>
          <w:lang w:eastAsia="zh-CN"/>
        </w:rPr>
        <w:t>.</w:t>
      </w:r>
    </w:p>
    <w:p w:rsidR="002B6E5D" w:rsidRDefault="002B6E5D" w:rsidP="00C95ED9">
      <w:pPr>
        <w:pStyle w:val="Heading1"/>
        <w:spacing w:after="120"/>
        <w:rPr>
          <w:rFonts w:ascii="Times New Roman" w:eastAsiaTheme="minorEastAsia" w:hAnsi="Times New Roman"/>
          <w:lang w:val="en-US" w:eastAsia="zh-CN"/>
        </w:rPr>
      </w:pPr>
      <w:r w:rsidRPr="00C95ED9">
        <w:rPr>
          <w:rFonts w:ascii="Times New Roman" w:hAnsi="Times New Roman"/>
          <w:lang w:val="en-US"/>
        </w:rPr>
        <w:t>Conclusion</w:t>
      </w:r>
    </w:p>
    <w:p w:rsidR="00852D24" w:rsidRPr="00E57983" w:rsidRDefault="00E57983" w:rsidP="00E57983">
      <w:pPr>
        <w:spacing w:before="120" w:after="120"/>
        <w:rPr>
          <w:rFonts w:eastAsiaTheme="minorEastAsia"/>
          <w:sz w:val="22"/>
          <w:szCs w:val="22"/>
          <w:lang w:val="en-US" w:eastAsia="zh-CN"/>
        </w:rPr>
      </w:pPr>
      <w:r w:rsidRPr="00E57983">
        <w:rPr>
          <w:rFonts w:eastAsiaTheme="minorEastAsia"/>
          <w:sz w:val="22"/>
          <w:szCs w:val="22"/>
          <w:lang w:val="en-US" w:eastAsia="zh-CN"/>
        </w:rPr>
        <w:t>T</w:t>
      </w:r>
      <w:r w:rsidRPr="00E57983">
        <w:rPr>
          <w:rFonts w:eastAsiaTheme="minorEastAsia" w:hint="eastAsia"/>
          <w:sz w:val="22"/>
          <w:szCs w:val="22"/>
          <w:lang w:val="en-US" w:eastAsia="zh-CN"/>
        </w:rPr>
        <w:t>his contribution</w:t>
      </w:r>
      <w:r w:rsidRPr="00E57983">
        <w:rPr>
          <w:rFonts w:eastAsiaTheme="minorEastAsia"/>
          <w:sz w:val="22"/>
          <w:szCs w:val="22"/>
          <w:lang w:val="en-US" w:eastAsia="zh-CN"/>
        </w:rPr>
        <w:t xml:space="preserve"> concludes with the following observation and proposal</w:t>
      </w:r>
      <w:r w:rsidR="00852D24" w:rsidRPr="00E57983">
        <w:rPr>
          <w:rFonts w:eastAsiaTheme="minorEastAsia"/>
          <w:sz w:val="22"/>
          <w:szCs w:val="22"/>
          <w:lang w:val="en-US" w:eastAsia="zh-CN"/>
        </w:rPr>
        <w:t>:</w:t>
      </w:r>
    </w:p>
    <w:bookmarkEnd w:id="4"/>
    <w:bookmarkEnd w:id="5"/>
    <w:p w:rsidR="00852D24" w:rsidRDefault="00603E74" w:rsidP="00603E74">
      <w:pPr>
        <w:rPr>
          <w:rFonts w:eastAsiaTheme="minorEastAsia"/>
          <w:b/>
          <w:i/>
          <w:sz w:val="22"/>
          <w:szCs w:val="22"/>
          <w:lang w:eastAsia="zh-CN"/>
        </w:rPr>
      </w:pPr>
      <w:r w:rsidRPr="00F106C4">
        <w:rPr>
          <w:b/>
          <w:i/>
          <w:sz w:val="22"/>
          <w:szCs w:val="22"/>
        </w:rPr>
        <w:t>Observation</w:t>
      </w:r>
      <w:r w:rsidRPr="00F106C4">
        <w:rPr>
          <w:rFonts w:hint="eastAsia"/>
          <w:b/>
          <w:i/>
          <w:sz w:val="22"/>
          <w:szCs w:val="22"/>
        </w:rPr>
        <w:t xml:space="preserve"> </w:t>
      </w:r>
      <w:r>
        <w:rPr>
          <w:rFonts w:eastAsiaTheme="minorEastAsia"/>
          <w:b/>
          <w:i/>
          <w:sz w:val="22"/>
          <w:szCs w:val="22"/>
          <w:lang w:eastAsia="zh-CN"/>
        </w:rPr>
        <w:t>1</w:t>
      </w:r>
      <w:r>
        <w:rPr>
          <w:rFonts w:hint="eastAsia"/>
          <w:b/>
          <w:i/>
          <w:sz w:val="22"/>
          <w:szCs w:val="22"/>
        </w:rPr>
        <w:t>:</w:t>
      </w:r>
      <w:r>
        <w:rPr>
          <w:rFonts w:eastAsiaTheme="minorEastAsia" w:hint="eastAsia"/>
          <w:b/>
          <w:i/>
          <w:sz w:val="22"/>
          <w:szCs w:val="22"/>
          <w:lang w:eastAsia="zh-CN"/>
        </w:rPr>
        <w:t xml:space="preserve"> The channel </w:t>
      </w:r>
      <w:r>
        <w:rPr>
          <w:rFonts w:eastAsiaTheme="minorEastAsia"/>
          <w:b/>
          <w:i/>
          <w:sz w:val="22"/>
          <w:szCs w:val="22"/>
          <w:lang w:eastAsia="zh-CN"/>
        </w:rPr>
        <w:t>characteristic</w:t>
      </w:r>
      <w:r>
        <w:rPr>
          <w:rFonts w:eastAsiaTheme="minorEastAsia" w:hint="eastAsia"/>
          <w:b/>
          <w:i/>
          <w:sz w:val="22"/>
          <w:szCs w:val="22"/>
          <w:lang w:eastAsia="zh-CN"/>
        </w:rPr>
        <w:t xml:space="preserve">s from the hybrid model, </w:t>
      </w:r>
      <w:r>
        <w:rPr>
          <w:rFonts w:eastAsiaTheme="minorEastAsia"/>
          <w:b/>
          <w:i/>
          <w:sz w:val="22"/>
          <w:szCs w:val="22"/>
          <w:lang w:eastAsia="zh-CN"/>
        </w:rPr>
        <w:t>includi</w:t>
      </w:r>
      <w:r>
        <w:rPr>
          <w:rFonts w:eastAsiaTheme="minorEastAsia" w:hint="eastAsia"/>
          <w:b/>
          <w:i/>
          <w:sz w:val="22"/>
          <w:szCs w:val="22"/>
          <w:lang w:eastAsia="zh-CN"/>
        </w:rPr>
        <w:t xml:space="preserve">ng </w:t>
      </w:r>
      <w:r>
        <w:rPr>
          <w:rFonts w:eastAsiaTheme="minorEastAsia"/>
          <w:b/>
          <w:i/>
          <w:sz w:val="22"/>
          <w:szCs w:val="22"/>
          <w:lang w:eastAsia="zh-CN"/>
        </w:rPr>
        <w:t>pathloss</w:t>
      </w:r>
      <w:r>
        <w:rPr>
          <w:rFonts w:eastAsiaTheme="minorEastAsia" w:hint="eastAsia"/>
          <w:b/>
          <w:i/>
          <w:sz w:val="22"/>
          <w:szCs w:val="22"/>
          <w:lang w:eastAsia="zh-CN"/>
        </w:rPr>
        <w:t xml:space="preserve">, </w:t>
      </w:r>
      <w:r>
        <w:rPr>
          <w:rFonts w:eastAsiaTheme="minorEastAsia"/>
          <w:b/>
          <w:i/>
          <w:sz w:val="22"/>
          <w:szCs w:val="22"/>
          <w:lang w:eastAsia="zh-CN"/>
        </w:rPr>
        <w:t>shadow fading</w:t>
      </w:r>
      <w:r>
        <w:rPr>
          <w:rFonts w:eastAsiaTheme="minorEastAsia" w:hint="eastAsia"/>
          <w:b/>
          <w:i/>
          <w:sz w:val="22"/>
          <w:szCs w:val="22"/>
          <w:lang w:eastAsia="zh-CN"/>
        </w:rPr>
        <w:t xml:space="preserve"> and </w:t>
      </w:r>
      <w:r>
        <w:rPr>
          <w:rFonts w:eastAsiaTheme="minorEastAsia"/>
          <w:b/>
          <w:i/>
          <w:sz w:val="22"/>
          <w:szCs w:val="22"/>
          <w:lang w:eastAsia="zh-CN"/>
        </w:rPr>
        <w:t xml:space="preserve">delay/angular </w:t>
      </w:r>
      <w:r>
        <w:rPr>
          <w:rFonts w:eastAsiaTheme="minorEastAsia" w:hint="eastAsia"/>
          <w:b/>
          <w:i/>
          <w:sz w:val="22"/>
          <w:szCs w:val="22"/>
          <w:lang w:eastAsia="zh-CN"/>
        </w:rPr>
        <w:t>spreads, are in accordance with those in the stochastic-only model</w:t>
      </w:r>
      <w:r>
        <w:rPr>
          <w:rFonts w:eastAsiaTheme="minorEastAsia"/>
          <w:b/>
          <w:i/>
          <w:sz w:val="22"/>
          <w:szCs w:val="22"/>
          <w:lang w:eastAsia="zh-CN"/>
        </w:rPr>
        <w:t>, measurements and other ray-tracing sources</w:t>
      </w:r>
      <w:r>
        <w:rPr>
          <w:rFonts w:eastAsiaTheme="minorEastAsia" w:hint="eastAsia"/>
          <w:b/>
          <w:i/>
          <w:sz w:val="22"/>
          <w:szCs w:val="22"/>
          <w:lang w:eastAsia="zh-CN"/>
        </w:rPr>
        <w:t xml:space="preserve">. Meanwhile, the </w:t>
      </w:r>
      <w:r>
        <w:rPr>
          <w:rFonts w:eastAsiaTheme="minorEastAsia"/>
          <w:b/>
          <w:i/>
          <w:sz w:val="22"/>
          <w:szCs w:val="22"/>
          <w:lang w:eastAsia="zh-CN"/>
        </w:rPr>
        <w:t>channel sa</w:t>
      </w:r>
      <w:r w:rsidR="009623E5">
        <w:rPr>
          <w:rFonts w:eastAsiaTheme="minorEastAsia"/>
          <w:b/>
          <w:i/>
          <w:sz w:val="22"/>
          <w:szCs w:val="22"/>
          <w:lang w:eastAsia="zh-CN"/>
        </w:rPr>
        <w:t>mples from the hybrid model can</w:t>
      </w:r>
      <w:r>
        <w:rPr>
          <w:rFonts w:eastAsiaTheme="minorEastAsia"/>
          <w:b/>
          <w:i/>
          <w:sz w:val="22"/>
          <w:szCs w:val="22"/>
          <w:lang w:eastAsia="zh-CN"/>
        </w:rPr>
        <w:t xml:space="preserve"> reflect the channel characteristics that are specific for </w:t>
      </w:r>
      <w:r>
        <w:rPr>
          <w:rFonts w:eastAsiaTheme="minorEastAsia" w:hint="eastAsia"/>
          <w:b/>
          <w:i/>
          <w:sz w:val="22"/>
          <w:szCs w:val="22"/>
          <w:lang w:eastAsia="zh-CN"/>
        </w:rPr>
        <w:t xml:space="preserve">scenario </w:t>
      </w:r>
      <w:r>
        <w:rPr>
          <w:rFonts w:eastAsiaTheme="minorEastAsia"/>
          <w:b/>
          <w:i/>
          <w:sz w:val="22"/>
          <w:szCs w:val="22"/>
          <w:lang w:eastAsia="zh-CN"/>
        </w:rPr>
        <w:t>layout used in the evaluation</w:t>
      </w:r>
      <w:r>
        <w:rPr>
          <w:rFonts w:eastAsiaTheme="minorEastAsia" w:hint="eastAsia"/>
          <w:b/>
          <w:i/>
          <w:sz w:val="22"/>
          <w:szCs w:val="22"/>
          <w:lang w:eastAsia="zh-CN"/>
        </w:rPr>
        <w:t>.</w:t>
      </w:r>
    </w:p>
    <w:p w:rsidR="00DB5A00" w:rsidRPr="008767CE" w:rsidRDefault="00B234A6" w:rsidP="00141AC2">
      <w:pPr>
        <w:spacing w:before="240" w:after="120"/>
        <w:rPr>
          <w:rFonts w:eastAsiaTheme="minorEastAsia"/>
          <w:b/>
          <w:i/>
          <w:sz w:val="22"/>
          <w:szCs w:val="22"/>
          <w:lang w:val="en-US" w:eastAsia="zh-CN"/>
        </w:rPr>
      </w:pPr>
      <w:r>
        <w:rPr>
          <w:rFonts w:eastAsiaTheme="minorEastAsia"/>
          <w:b/>
          <w:i/>
          <w:sz w:val="22"/>
          <w:szCs w:val="22"/>
          <w:lang w:val="en-US" w:eastAsia="zh-CN"/>
        </w:rPr>
        <w:t xml:space="preserve">Proposal </w:t>
      </w:r>
      <w:r w:rsidR="00530528">
        <w:rPr>
          <w:rFonts w:eastAsiaTheme="minorEastAsia" w:hint="eastAsia"/>
          <w:b/>
          <w:i/>
          <w:sz w:val="22"/>
          <w:szCs w:val="22"/>
          <w:lang w:val="en-US" w:eastAsia="zh-CN"/>
        </w:rPr>
        <w:t>1</w:t>
      </w:r>
      <w:r>
        <w:rPr>
          <w:rFonts w:eastAsiaTheme="minorEastAsia"/>
          <w:b/>
          <w:i/>
          <w:sz w:val="22"/>
          <w:szCs w:val="22"/>
          <w:lang w:val="en-US" w:eastAsia="zh-CN"/>
        </w:rPr>
        <w:t xml:space="preserve">: </w:t>
      </w:r>
      <w:r w:rsidR="00E57983">
        <w:rPr>
          <w:rFonts w:eastAsiaTheme="minorEastAsia" w:hint="eastAsia"/>
          <w:b/>
          <w:i/>
          <w:sz w:val="22"/>
          <w:szCs w:val="22"/>
          <w:lang w:val="en-US" w:eastAsia="zh-CN"/>
        </w:rPr>
        <w:t xml:space="preserve">RAN1 </w:t>
      </w:r>
      <w:r w:rsidR="008767CE">
        <w:rPr>
          <w:rFonts w:eastAsiaTheme="minorEastAsia" w:hint="eastAsia"/>
          <w:b/>
          <w:i/>
          <w:sz w:val="22"/>
          <w:szCs w:val="22"/>
          <w:lang w:val="en-US" w:eastAsia="zh-CN"/>
        </w:rPr>
        <w:t>confirm</w:t>
      </w:r>
      <w:r w:rsidR="00E57983">
        <w:rPr>
          <w:rFonts w:eastAsiaTheme="minorEastAsia"/>
          <w:b/>
          <w:i/>
          <w:sz w:val="22"/>
          <w:szCs w:val="22"/>
          <w:lang w:val="en-US" w:eastAsia="zh-CN"/>
        </w:rPr>
        <w:t>s</w:t>
      </w:r>
      <w:r w:rsidR="008767CE">
        <w:rPr>
          <w:rFonts w:eastAsiaTheme="minorEastAsia" w:hint="eastAsia"/>
          <w:b/>
          <w:i/>
          <w:sz w:val="22"/>
          <w:szCs w:val="22"/>
          <w:lang w:val="en-US" w:eastAsia="zh-CN"/>
        </w:rPr>
        <w:t xml:space="preserve"> the working assumption</w:t>
      </w:r>
      <w:r w:rsidR="00E57983">
        <w:rPr>
          <w:rFonts w:eastAsiaTheme="minorEastAsia"/>
          <w:b/>
          <w:i/>
          <w:sz w:val="22"/>
          <w:szCs w:val="22"/>
          <w:lang w:val="en-US" w:eastAsia="zh-CN"/>
        </w:rPr>
        <w:t xml:space="preserve"> on map-based hybrid model in TR38.900</w:t>
      </w:r>
      <w:r w:rsidR="008767CE">
        <w:rPr>
          <w:rFonts w:eastAsiaTheme="minorEastAsia" w:hint="eastAsia"/>
          <w:b/>
          <w:i/>
          <w:sz w:val="22"/>
          <w:szCs w:val="22"/>
          <w:lang w:val="en-US" w:eastAsia="zh-CN"/>
        </w:rPr>
        <w:t xml:space="preserve">. </w:t>
      </w:r>
      <w:r>
        <w:rPr>
          <w:rFonts w:eastAsiaTheme="minorEastAsia"/>
          <w:b/>
          <w:i/>
          <w:sz w:val="22"/>
          <w:szCs w:val="22"/>
          <w:lang w:val="en-US" w:eastAsia="zh-CN"/>
        </w:rPr>
        <w:t xml:space="preserve">  </w:t>
      </w:r>
      <w:r w:rsidR="00C64FF9">
        <w:rPr>
          <w:rFonts w:eastAsiaTheme="minorEastAsia"/>
          <w:b/>
          <w:i/>
          <w:sz w:val="22"/>
          <w:szCs w:val="22"/>
          <w:lang w:val="en-US" w:eastAsia="zh-CN"/>
        </w:rPr>
        <w:t xml:space="preserve"> </w:t>
      </w:r>
    </w:p>
    <w:p w:rsidR="003C36E9" w:rsidRPr="00D30DAB" w:rsidRDefault="003C36E9" w:rsidP="003C36E9">
      <w:pPr>
        <w:pStyle w:val="Heading1"/>
        <w:numPr>
          <w:ilvl w:val="0"/>
          <w:numId w:val="0"/>
        </w:numPr>
        <w:spacing w:after="120"/>
        <w:ind w:left="425" w:hanging="425"/>
        <w:rPr>
          <w:rFonts w:ascii="Times New Roman" w:hAnsi="Times New Roman"/>
          <w:szCs w:val="28"/>
          <w:lang w:val="en-US"/>
        </w:rPr>
      </w:pPr>
      <w:r w:rsidRPr="00D30DAB">
        <w:rPr>
          <w:rFonts w:ascii="Times New Roman" w:hAnsi="Times New Roman"/>
          <w:szCs w:val="28"/>
          <w:lang w:val="en-US"/>
        </w:rPr>
        <w:t>References</w:t>
      </w:r>
    </w:p>
    <w:p w:rsidR="00C04E29" w:rsidRPr="00091A92" w:rsidRDefault="00C04E29" w:rsidP="00C04E29">
      <w:pPr>
        <w:pStyle w:val="ListParagraph"/>
        <w:widowControl w:val="0"/>
        <w:numPr>
          <w:ilvl w:val="0"/>
          <w:numId w:val="37"/>
        </w:numPr>
        <w:ind w:firstLineChars="0"/>
        <w:jc w:val="both"/>
        <w:rPr>
          <w:sz w:val="18"/>
          <w:szCs w:val="18"/>
        </w:rPr>
      </w:pPr>
      <w:bookmarkStart w:id="14" w:name="_Ref450482823"/>
      <w:bookmarkStart w:id="15" w:name="_Ref450399373"/>
      <w:bookmarkStart w:id="16" w:name="_Ref450127372"/>
      <w:bookmarkStart w:id="17" w:name="_Ref441666564"/>
      <w:bookmarkStart w:id="18" w:name="_Ref448955925"/>
      <w:r w:rsidRPr="00091A92">
        <w:rPr>
          <w:sz w:val="18"/>
          <w:szCs w:val="18"/>
        </w:rPr>
        <w:t>R1-163478</w:t>
      </w:r>
      <w:r w:rsidR="004340DC">
        <w:rPr>
          <w:sz w:val="18"/>
          <w:szCs w:val="18"/>
        </w:rPr>
        <w:t xml:space="preserve">, </w:t>
      </w:r>
      <w:r w:rsidRPr="00091A92">
        <w:rPr>
          <w:sz w:val="18"/>
          <w:szCs w:val="18"/>
        </w:rPr>
        <w:t>Joint text proposal for map-based hybrid channel model</w:t>
      </w:r>
      <w:r w:rsidR="004340DC">
        <w:rPr>
          <w:sz w:val="18"/>
          <w:szCs w:val="18"/>
        </w:rPr>
        <w:t xml:space="preserve">, </w:t>
      </w:r>
      <w:r w:rsidRPr="00091A92">
        <w:rPr>
          <w:sz w:val="18"/>
          <w:szCs w:val="18"/>
        </w:rPr>
        <w:t>ZTE, Keysight, CATR</w:t>
      </w:r>
      <w:bookmarkEnd w:id="14"/>
    </w:p>
    <w:p w:rsidR="00091A92" w:rsidRPr="00091A92" w:rsidRDefault="004340DC" w:rsidP="00091A92">
      <w:pPr>
        <w:pStyle w:val="ListParagraph"/>
        <w:widowControl w:val="0"/>
        <w:numPr>
          <w:ilvl w:val="0"/>
          <w:numId w:val="37"/>
        </w:numPr>
        <w:ind w:firstLineChars="0"/>
        <w:jc w:val="both"/>
        <w:rPr>
          <w:sz w:val="18"/>
          <w:szCs w:val="18"/>
        </w:rPr>
      </w:pPr>
      <w:bookmarkStart w:id="19" w:name="_Ref450482879"/>
      <w:r>
        <w:rPr>
          <w:sz w:val="18"/>
          <w:szCs w:val="18"/>
        </w:rPr>
        <w:t xml:space="preserve">3GPP RAN1 #84bis, </w:t>
      </w:r>
      <w:r w:rsidR="00091A92" w:rsidRPr="00091A92">
        <w:rPr>
          <w:sz w:val="18"/>
          <w:szCs w:val="18"/>
        </w:rPr>
        <w:t>Chairman’s Notes</w:t>
      </w:r>
      <w:bookmarkEnd w:id="19"/>
      <w:r w:rsidR="00091A92" w:rsidRPr="00091A92">
        <w:rPr>
          <w:sz w:val="18"/>
          <w:szCs w:val="18"/>
        </w:rPr>
        <w:t xml:space="preserve"> </w:t>
      </w:r>
      <w:bookmarkEnd w:id="15"/>
    </w:p>
    <w:p w:rsidR="00091A92" w:rsidRPr="003214E1" w:rsidRDefault="00783053" w:rsidP="00783053">
      <w:pPr>
        <w:numPr>
          <w:ilvl w:val="0"/>
          <w:numId w:val="37"/>
        </w:numPr>
        <w:autoSpaceDE w:val="0"/>
        <w:autoSpaceDN w:val="0"/>
        <w:adjustRightInd w:val="0"/>
        <w:snapToGrid w:val="0"/>
        <w:ind w:left="418" w:hanging="418"/>
        <w:jc w:val="both"/>
        <w:rPr>
          <w:sz w:val="18"/>
          <w:szCs w:val="18"/>
        </w:rPr>
      </w:pPr>
      <w:bookmarkStart w:id="20" w:name="_Ref450399535"/>
      <w:r>
        <w:rPr>
          <w:sz w:val="18"/>
          <w:szCs w:val="18"/>
        </w:rPr>
        <w:t>METIS Channel Models</w:t>
      </w:r>
      <w:r w:rsidR="003D32AC" w:rsidRPr="003D32AC">
        <w:rPr>
          <w:sz w:val="18"/>
          <w:szCs w:val="18"/>
        </w:rPr>
        <w:t>,</w:t>
      </w:r>
      <w:r w:rsidR="003D32AC" w:rsidRPr="003D32AC">
        <w:rPr>
          <w:rFonts w:hint="eastAsia"/>
          <w:sz w:val="18"/>
          <w:szCs w:val="18"/>
        </w:rPr>
        <w:t xml:space="preserve"> METIS </w:t>
      </w:r>
      <w:r w:rsidR="003D32AC" w:rsidRPr="003D32AC">
        <w:rPr>
          <w:sz w:val="18"/>
          <w:szCs w:val="18"/>
        </w:rPr>
        <w:t>D1.4</w:t>
      </w:r>
      <w:bookmarkEnd w:id="20"/>
    </w:p>
    <w:p w:rsidR="005A5139" w:rsidRPr="00F047F2" w:rsidRDefault="005A5139">
      <w:pPr>
        <w:pStyle w:val="ListParagraph"/>
        <w:widowControl w:val="0"/>
        <w:numPr>
          <w:ilvl w:val="0"/>
          <w:numId w:val="37"/>
        </w:numPr>
        <w:ind w:firstLineChars="0"/>
        <w:jc w:val="both"/>
        <w:rPr>
          <w:sz w:val="18"/>
          <w:szCs w:val="18"/>
        </w:rPr>
      </w:pPr>
      <w:bookmarkStart w:id="21" w:name="_Ref450399549"/>
      <w:r w:rsidRPr="00C053A8">
        <w:rPr>
          <w:sz w:val="18"/>
          <w:szCs w:val="18"/>
        </w:rPr>
        <w:t>R1-</w:t>
      </w:r>
      <w:r w:rsidRPr="00931DCC">
        <w:rPr>
          <w:sz w:val="18"/>
          <w:szCs w:val="18"/>
        </w:rPr>
        <w:t>16</w:t>
      </w:r>
      <w:r w:rsidR="00912785">
        <w:rPr>
          <w:sz w:val="18"/>
          <w:szCs w:val="18"/>
        </w:rPr>
        <w:t>4609</w:t>
      </w:r>
      <w:r w:rsidRPr="00931DCC">
        <w:rPr>
          <w:sz w:val="18"/>
          <w:szCs w:val="18"/>
        </w:rPr>
        <w:t xml:space="preserve">, </w:t>
      </w:r>
      <w:r w:rsidR="00912785">
        <w:rPr>
          <w:color w:val="000000"/>
          <w:sz w:val="18"/>
          <w:szCs w:val="18"/>
          <w:lang w:val="en-US"/>
        </w:rPr>
        <w:t xml:space="preserve">TP for TR38.900 on </w:t>
      </w:r>
      <w:r>
        <w:rPr>
          <w:color w:val="000000"/>
          <w:sz w:val="18"/>
          <w:szCs w:val="18"/>
          <w:lang w:val="en-US"/>
        </w:rPr>
        <w:t>Section 7.</w:t>
      </w:r>
      <w:r w:rsidR="00A9154F">
        <w:rPr>
          <w:rFonts w:eastAsiaTheme="minorEastAsia" w:hint="eastAsia"/>
          <w:color w:val="000000"/>
          <w:sz w:val="18"/>
          <w:szCs w:val="18"/>
          <w:lang w:val="en-US" w:eastAsia="zh-CN"/>
        </w:rPr>
        <w:t>5</w:t>
      </w:r>
      <w:r w:rsidRPr="00931DCC">
        <w:rPr>
          <w:sz w:val="18"/>
          <w:szCs w:val="18"/>
        </w:rPr>
        <w:t>, Nokia</w:t>
      </w:r>
      <w:bookmarkEnd w:id="16"/>
      <w:bookmarkEnd w:id="21"/>
      <w:r w:rsidR="00912785" w:rsidRPr="00931DCC">
        <w:rPr>
          <w:sz w:val="18"/>
          <w:szCs w:val="18"/>
        </w:rPr>
        <w:t>, Samsung</w:t>
      </w:r>
    </w:p>
    <w:p w:rsidR="00F047F2" w:rsidRDefault="00F047F2" w:rsidP="00F047F2">
      <w:pPr>
        <w:pStyle w:val="ListParagraph"/>
        <w:widowControl w:val="0"/>
        <w:numPr>
          <w:ilvl w:val="0"/>
          <w:numId w:val="37"/>
        </w:numPr>
        <w:ind w:firstLineChars="0"/>
        <w:jc w:val="both"/>
        <w:rPr>
          <w:sz w:val="18"/>
          <w:szCs w:val="18"/>
        </w:rPr>
      </w:pPr>
      <w:bookmarkStart w:id="22" w:name="_Ref450399770"/>
      <w:r w:rsidRPr="00C053A8">
        <w:rPr>
          <w:sz w:val="18"/>
          <w:szCs w:val="18"/>
        </w:rPr>
        <w:t>R1-</w:t>
      </w:r>
      <w:r w:rsidRPr="00931DCC">
        <w:rPr>
          <w:sz w:val="18"/>
          <w:szCs w:val="18"/>
        </w:rPr>
        <w:t>16</w:t>
      </w:r>
      <w:r w:rsidR="00912785">
        <w:rPr>
          <w:sz w:val="18"/>
          <w:szCs w:val="18"/>
        </w:rPr>
        <w:t>4608</w:t>
      </w:r>
      <w:r w:rsidRPr="00931DCC">
        <w:rPr>
          <w:sz w:val="18"/>
          <w:szCs w:val="18"/>
        </w:rPr>
        <w:t xml:space="preserve">, </w:t>
      </w:r>
      <w:r w:rsidR="00912785">
        <w:rPr>
          <w:color w:val="000000"/>
          <w:sz w:val="18"/>
          <w:szCs w:val="18"/>
          <w:lang w:val="en-US"/>
        </w:rPr>
        <w:t xml:space="preserve">TP for TR38.900 on </w:t>
      </w:r>
      <w:r>
        <w:rPr>
          <w:color w:val="000000"/>
          <w:sz w:val="18"/>
          <w:szCs w:val="18"/>
          <w:lang w:val="en-US"/>
        </w:rPr>
        <w:t>Section 7.</w:t>
      </w:r>
      <w:r>
        <w:rPr>
          <w:rFonts w:eastAsiaTheme="minorEastAsia" w:hint="eastAsia"/>
          <w:color w:val="000000"/>
          <w:sz w:val="18"/>
          <w:szCs w:val="18"/>
          <w:lang w:val="en-US" w:eastAsia="zh-CN"/>
        </w:rPr>
        <w:t>4</w:t>
      </w:r>
      <w:r w:rsidRPr="00931DCC">
        <w:rPr>
          <w:sz w:val="18"/>
          <w:szCs w:val="18"/>
        </w:rPr>
        <w:t>, Nokia</w:t>
      </w:r>
      <w:bookmarkEnd w:id="22"/>
      <w:r w:rsidR="00912785" w:rsidRPr="00931DCC">
        <w:rPr>
          <w:sz w:val="18"/>
          <w:szCs w:val="18"/>
        </w:rPr>
        <w:t>, Samsung</w:t>
      </w:r>
    </w:p>
    <w:p w:rsidR="00F657BD" w:rsidRPr="00F047F2" w:rsidRDefault="006D4124" w:rsidP="00F047F2">
      <w:pPr>
        <w:pStyle w:val="ListParagraph"/>
        <w:widowControl w:val="0"/>
        <w:numPr>
          <w:ilvl w:val="0"/>
          <w:numId w:val="37"/>
        </w:numPr>
        <w:ind w:firstLineChars="0"/>
        <w:jc w:val="both"/>
        <w:rPr>
          <w:sz w:val="18"/>
          <w:szCs w:val="18"/>
        </w:rPr>
      </w:pPr>
      <w:bookmarkStart w:id="23" w:name="_Ref450648851"/>
      <w:r>
        <w:rPr>
          <w:sz w:val="18"/>
          <w:szCs w:val="18"/>
        </w:rPr>
        <w:t xml:space="preserve">White paper, </w:t>
      </w:r>
      <w:r w:rsidR="00F657BD" w:rsidRPr="00FD58EA">
        <w:rPr>
          <w:sz w:val="18"/>
          <w:szCs w:val="18"/>
        </w:rPr>
        <w:t>5G Channel Model for bands up to100 GHz</w:t>
      </w:r>
      <w:r w:rsidR="00F657BD">
        <w:rPr>
          <w:rFonts w:eastAsiaTheme="minorEastAsia" w:hint="eastAsia"/>
          <w:sz w:val="18"/>
          <w:szCs w:val="18"/>
          <w:lang w:eastAsia="zh-CN"/>
        </w:rPr>
        <w:t>,</w:t>
      </w:r>
      <w:r>
        <w:rPr>
          <w:rFonts w:eastAsiaTheme="minorEastAsia"/>
          <w:sz w:val="18"/>
          <w:szCs w:val="18"/>
          <w:lang w:eastAsia="zh-CN"/>
        </w:rPr>
        <w:t xml:space="preserve"> 2</w:t>
      </w:r>
      <w:r w:rsidRPr="006D4124">
        <w:rPr>
          <w:rFonts w:eastAsiaTheme="minorEastAsia"/>
          <w:sz w:val="18"/>
          <w:szCs w:val="18"/>
          <w:vertAlign w:val="superscript"/>
          <w:lang w:eastAsia="zh-CN"/>
        </w:rPr>
        <w:t>nd</w:t>
      </w:r>
      <w:r>
        <w:rPr>
          <w:rFonts w:eastAsiaTheme="minorEastAsia"/>
          <w:sz w:val="18"/>
          <w:szCs w:val="18"/>
          <w:lang w:eastAsia="zh-CN"/>
        </w:rPr>
        <w:t xml:space="preserve"> version</w:t>
      </w:r>
      <w:bookmarkEnd w:id="23"/>
    </w:p>
    <w:bookmarkEnd w:id="17"/>
    <w:bookmarkEnd w:id="18"/>
    <w:p w:rsidR="00C765C4" w:rsidRPr="00F047F2" w:rsidRDefault="00C765C4" w:rsidP="00C765C4">
      <w:pPr>
        <w:pStyle w:val="ListParagraph"/>
        <w:widowControl w:val="0"/>
        <w:ind w:left="420" w:firstLineChars="0" w:firstLine="0"/>
        <w:jc w:val="both"/>
        <w:rPr>
          <w:sz w:val="18"/>
          <w:szCs w:val="18"/>
        </w:rPr>
      </w:pPr>
    </w:p>
    <w:sectPr w:rsidR="00C765C4" w:rsidRPr="00F047F2" w:rsidSect="00A40E17">
      <w:footerReference w:type="default" r:id="rId13"/>
      <w:type w:val="continuous"/>
      <w:pgSz w:w="12240" w:h="15840" w:code="1"/>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C0717" w:rsidRDefault="006C0717">
      <w:r>
        <w:separator/>
      </w:r>
    </w:p>
  </w:endnote>
  <w:endnote w:type="continuationSeparator" w:id="1">
    <w:p w:rsidR="006C0717" w:rsidRDefault="006C0717">
      <w:r>
        <w:continuationSeparator/>
      </w:r>
    </w:p>
  </w:endnote>
  <w:endnote w:type="continuationNotice" w:id="2">
    <w:p w:rsidR="006C0717" w:rsidRDefault="006C0717"/>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FrutigerNext LT Regular">
    <w:charset w:val="00"/>
    <w:family w:val="swiss"/>
    <w:pitch w:val="variable"/>
    <w:sig w:usb0="A00000AF" w:usb1="4000204A" w:usb2="00000000" w:usb3="00000000" w:csb0="00000111" w:csb1="00000000"/>
  </w:font>
  <w:font w:name="Meiryo">
    <w:panose1 w:val="020B0604030504040204"/>
    <w:charset w:val="80"/>
    <w:family w:val="swiss"/>
    <w:pitch w:val="variable"/>
    <w:sig w:usb0="E10102FF" w:usb1="EAC7FFFF" w:usb2="00010012" w:usb3="00000000" w:csb0="0002009F" w:csb1="00000000"/>
  </w:font>
  <w:font w:name="FreeSans">
    <w:panose1 w:val="00000000000000000000"/>
    <w:charset w:val="00"/>
    <w:family w:val="moder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16265"/>
      <w:docPartObj>
        <w:docPartGallery w:val="Page Numbers (Bottom of Page)"/>
        <w:docPartUnique/>
      </w:docPartObj>
    </w:sdtPr>
    <w:sdtContent>
      <w:p w:rsidR="006C0717" w:rsidRDefault="000720DF">
        <w:pPr>
          <w:pStyle w:val="Footer"/>
          <w:jc w:val="center"/>
        </w:pPr>
        <w:fldSimple w:instr=" PAGE   \* MERGEFORMAT ">
          <w:r w:rsidR="00912785">
            <w:rPr>
              <w:noProof/>
            </w:rPr>
            <w:t>4</w:t>
          </w:r>
        </w:fldSimple>
      </w:p>
    </w:sdtContent>
  </w:sdt>
  <w:p w:rsidR="006C0717" w:rsidRDefault="006C0717">
    <w:pPr>
      <w:pStyle w:val="Footer"/>
      <w:jc w:val="center"/>
      <w:rPr>
        <w:lang w:eastAsia="ja-JP"/>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C0717" w:rsidRDefault="006C0717">
      <w:r>
        <w:separator/>
      </w:r>
    </w:p>
  </w:footnote>
  <w:footnote w:type="continuationSeparator" w:id="1">
    <w:p w:rsidR="006C0717" w:rsidRDefault="006C0717">
      <w:r>
        <w:continuationSeparator/>
      </w:r>
    </w:p>
  </w:footnote>
  <w:footnote w:type="continuationNotice" w:id="2">
    <w:p w:rsidR="006C0717" w:rsidRDefault="006C0717"/>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A901590"/>
    <w:lvl w:ilvl="0">
      <w:start w:val="1"/>
      <w:numFmt w:val="bullet"/>
      <w:lvlText w:val=""/>
      <w:lvlJc w:val="left"/>
      <w:pPr>
        <w:tabs>
          <w:tab w:val="num" w:pos="360"/>
        </w:tabs>
        <w:ind w:left="360" w:hanging="360"/>
      </w:pPr>
      <w:rPr>
        <w:rFonts w:ascii="Symbol" w:hAnsi="Symbol" w:hint="default"/>
      </w:rPr>
    </w:lvl>
  </w:abstractNum>
  <w:abstractNum w:abstractNumId="1">
    <w:nsid w:val="0000000F"/>
    <w:multiLevelType w:val="singleLevel"/>
    <w:tmpl w:val="0000000F"/>
    <w:lvl w:ilvl="0">
      <w:start w:val="1"/>
      <w:numFmt w:val="decimal"/>
      <w:lvlText w:val="[%1]"/>
      <w:lvlJc w:val="left"/>
      <w:pPr>
        <w:tabs>
          <w:tab w:val="num" w:pos="2061"/>
        </w:tabs>
        <w:ind w:left="2061" w:hanging="360"/>
      </w:pPr>
    </w:lvl>
  </w:abstractNum>
  <w:abstractNum w:abstractNumId="2">
    <w:nsid w:val="00000010"/>
    <w:multiLevelType w:val="multilevel"/>
    <w:tmpl w:val="00000010"/>
    <w:lvl w:ilvl="0">
      <w:start w:val="1"/>
      <w:numFmt w:val="bullet"/>
      <w:lvlText w:val="•"/>
      <w:lvlJc w:val="left"/>
      <w:pPr>
        <w:tabs>
          <w:tab w:val="num" w:pos="720"/>
        </w:tabs>
        <w:ind w:left="720" w:hanging="360"/>
      </w:pPr>
      <w:rPr>
        <w:rFonts w:ascii="Times New Roman" w:hAnsi="Times New Roman" w:hint="default"/>
      </w:rPr>
    </w:lvl>
    <w:lvl w:ilvl="1">
      <w:start w:val="1"/>
      <w:numFmt w:val="bullet"/>
      <w:lvlText w:val="•"/>
      <w:lvlJc w:val="left"/>
      <w:pPr>
        <w:tabs>
          <w:tab w:val="num" w:pos="1440"/>
        </w:tabs>
        <w:ind w:left="1440" w:hanging="360"/>
      </w:pPr>
      <w:rPr>
        <w:rFonts w:ascii="Times New Roman" w:hAnsi="Times New Roman" w:hint="default"/>
      </w:rPr>
    </w:lvl>
    <w:lvl w:ilvl="2">
      <w:start w:val="1"/>
      <w:numFmt w:val="bullet"/>
      <w:lvlText w:val="•"/>
      <w:lvlJc w:val="left"/>
      <w:pPr>
        <w:tabs>
          <w:tab w:val="num" w:pos="2160"/>
        </w:tabs>
        <w:ind w:left="2160" w:hanging="360"/>
      </w:pPr>
      <w:rPr>
        <w:rFonts w:ascii="Times New Roman" w:hAnsi="Times New Roman" w:hint="default"/>
      </w:rPr>
    </w:lvl>
    <w:lvl w:ilvl="3">
      <w:start w:val="1"/>
      <w:numFmt w:val="bullet"/>
      <w:lvlText w:val="•"/>
      <w:lvlJc w:val="left"/>
      <w:pPr>
        <w:tabs>
          <w:tab w:val="num" w:pos="2880"/>
        </w:tabs>
        <w:ind w:left="2880" w:hanging="360"/>
      </w:pPr>
      <w:rPr>
        <w:rFonts w:ascii="Times New Roman" w:hAnsi="Times New Roman" w:hint="default"/>
      </w:rPr>
    </w:lvl>
    <w:lvl w:ilvl="4">
      <w:start w:val="1"/>
      <w:numFmt w:val="bullet"/>
      <w:lvlText w:val="•"/>
      <w:lvlJc w:val="left"/>
      <w:pPr>
        <w:tabs>
          <w:tab w:val="num" w:pos="3600"/>
        </w:tabs>
        <w:ind w:left="3600" w:hanging="360"/>
      </w:pPr>
      <w:rPr>
        <w:rFonts w:ascii="Times New Roman" w:hAnsi="Times New Roman" w:hint="default"/>
      </w:rPr>
    </w:lvl>
    <w:lvl w:ilvl="5">
      <w:start w:val="1"/>
      <w:numFmt w:val="bullet"/>
      <w:lvlText w:val="•"/>
      <w:lvlJc w:val="left"/>
      <w:pPr>
        <w:tabs>
          <w:tab w:val="num" w:pos="4320"/>
        </w:tabs>
        <w:ind w:left="4320" w:hanging="360"/>
      </w:pPr>
      <w:rPr>
        <w:rFonts w:ascii="Times New Roman" w:hAnsi="Times New Roman" w:hint="default"/>
      </w:rPr>
    </w:lvl>
    <w:lvl w:ilvl="6">
      <w:start w:val="1"/>
      <w:numFmt w:val="bullet"/>
      <w:lvlText w:val="•"/>
      <w:lvlJc w:val="left"/>
      <w:pPr>
        <w:tabs>
          <w:tab w:val="num" w:pos="5040"/>
        </w:tabs>
        <w:ind w:left="5040" w:hanging="360"/>
      </w:pPr>
      <w:rPr>
        <w:rFonts w:ascii="Times New Roman" w:hAnsi="Times New Roman" w:hint="default"/>
      </w:rPr>
    </w:lvl>
    <w:lvl w:ilvl="7">
      <w:start w:val="1"/>
      <w:numFmt w:val="bullet"/>
      <w:lvlText w:val="•"/>
      <w:lvlJc w:val="left"/>
      <w:pPr>
        <w:tabs>
          <w:tab w:val="num" w:pos="5760"/>
        </w:tabs>
        <w:ind w:left="5760" w:hanging="360"/>
      </w:pPr>
      <w:rPr>
        <w:rFonts w:ascii="Times New Roman" w:hAnsi="Times New Roman" w:hint="default"/>
      </w:rPr>
    </w:lvl>
    <w:lvl w:ilvl="8">
      <w:start w:val="1"/>
      <w:numFmt w:val="bullet"/>
      <w:lvlText w:val="•"/>
      <w:lvlJc w:val="left"/>
      <w:pPr>
        <w:tabs>
          <w:tab w:val="num" w:pos="6480"/>
        </w:tabs>
        <w:ind w:left="6480" w:hanging="360"/>
      </w:pPr>
      <w:rPr>
        <w:rFonts w:ascii="Times New Roman" w:hAnsi="Times New Roman" w:hint="default"/>
      </w:rPr>
    </w:lvl>
  </w:abstractNum>
  <w:abstractNum w:abstractNumId="3">
    <w:nsid w:val="00000011"/>
    <w:multiLevelType w:val="multilevel"/>
    <w:tmpl w:val="00000011"/>
    <w:lvl w:ilvl="0">
      <w:start w:val="1"/>
      <w:numFmt w:val="bullet"/>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nsid w:val="021E6B74"/>
    <w:multiLevelType w:val="hybridMultilevel"/>
    <w:tmpl w:val="36F49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3D82E2C"/>
    <w:multiLevelType w:val="hybridMultilevel"/>
    <w:tmpl w:val="8A4E614E"/>
    <w:lvl w:ilvl="0" w:tplc="D6003938">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nsid w:val="056774A8"/>
    <w:multiLevelType w:val="hybridMultilevel"/>
    <w:tmpl w:val="FE7ECFF0"/>
    <w:lvl w:ilvl="0" w:tplc="8A3CA7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0B6019FA"/>
    <w:multiLevelType w:val="hybridMultilevel"/>
    <w:tmpl w:val="C0C016C6"/>
    <w:lvl w:ilvl="0" w:tplc="11E4A1A0">
      <w:start w:val="1"/>
      <w:numFmt w:val="lowerLetter"/>
      <w:lvlText w:val="(%1)"/>
      <w:lvlJc w:val="left"/>
      <w:pPr>
        <w:ind w:left="2505" w:hanging="360"/>
      </w:pPr>
      <w:rPr>
        <w:rFonts w:hint="default"/>
      </w:rPr>
    </w:lvl>
    <w:lvl w:ilvl="1" w:tplc="276A73F0" w:tentative="1">
      <w:start w:val="1"/>
      <w:numFmt w:val="lowerLetter"/>
      <w:lvlText w:val="%2)"/>
      <w:lvlJc w:val="left"/>
      <w:pPr>
        <w:ind w:left="2985" w:hanging="420"/>
      </w:pPr>
    </w:lvl>
    <w:lvl w:ilvl="2" w:tplc="211699CA" w:tentative="1">
      <w:start w:val="1"/>
      <w:numFmt w:val="lowerRoman"/>
      <w:lvlText w:val="%3."/>
      <w:lvlJc w:val="right"/>
      <w:pPr>
        <w:ind w:left="3405" w:hanging="420"/>
      </w:pPr>
    </w:lvl>
    <w:lvl w:ilvl="3" w:tplc="85DE0500" w:tentative="1">
      <w:start w:val="1"/>
      <w:numFmt w:val="decimal"/>
      <w:lvlText w:val="%4."/>
      <w:lvlJc w:val="left"/>
      <w:pPr>
        <w:ind w:left="3825" w:hanging="420"/>
      </w:pPr>
    </w:lvl>
    <w:lvl w:ilvl="4" w:tplc="2382BF06" w:tentative="1">
      <w:start w:val="1"/>
      <w:numFmt w:val="lowerLetter"/>
      <w:lvlText w:val="%5)"/>
      <w:lvlJc w:val="left"/>
      <w:pPr>
        <w:ind w:left="4245" w:hanging="420"/>
      </w:pPr>
    </w:lvl>
    <w:lvl w:ilvl="5" w:tplc="BE1481F2" w:tentative="1">
      <w:start w:val="1"/>
      <w:numFmt w:val="lowerRoman"/>
      <w:lvlText w:val="%6."/>
      <w:lvlJc w:val="right"/>
      <w:pPr>
        <w:ind w:left="4665" w:hanging="420"/>
      </w:pPr>
    </w:lvl>
    <w:lvl w:ilvl="6" w:tplc="8E9EA72C" w:tentative="1">
      <w:start w:val="1"/>
      <w:numFmt w:val="decimal"/>
      <w:lvlText w:val="%7."/>
      <w:lvlJc w:val="left"/>
      <w:pPr>
        <w:ind w:left="5085" w:hanging="420"/>
      </w:pPr>
    </w:lvl>
    <w:lvl w:ilvl="7" w:tplc="AD005440" w:tentative="1">
      <w:start w:val="1"/>
      <w:numFmt w:val="lowerLetter"/>
      <w:lvlText w:val="%8)"/>
      <w:lvlJc w:val="left"/>
      <w:pPr>
        <w:ind w:left="5505" w:hanging="420"/>
      </w:pPr>
    </w:lvl>
    <w:lvl w:ilvl="8" w:tplc="7CF43086" w:tentative="1">
      <w:start w:val="1"/>
      <w:numFmt w:val="lowerRoman"/>
      <w:lvlText w:val="%9."/>
      <w:lvlJc w:val="right"/>
      <w:pPr>
        <w:ind w:left="5925" w:hanging="420"/>
      </w:pPr>
    </w:lvl>
  </w:abstractNum>
  <w:abstractNum w:abstractNumId="8">
    <w:nsid w:val="0BC94047"/>
    <w:multiLevelType w:val="hybridMultilevel"/>
    <w:tmpl w:val="6AC6C97C"/>
    <w:lvl w:ilvl="0" w:tplc="A0DE133E">
      <w:start w:val="1"/>
      <w:numFmt w:val="bullet"/>
      <w:lvlText w:val="•"/>
      <w:lvlJc w:val="left"/>
      <w:pPr>
        <w:ind w:left="720" w:hanging="360"/>
      </w:pPr>
      <w:rPr>
        <w:rFonts w:ascii="Arial" w:hAnsi="Arial" w:hint="default"/>
      </w:rPr>
    </w:lvl>
    <w:lvl w:ilvl="1" w:tplc="CA887AF6">
      <w:numFmt w:val="bullet"/>
      <w:lvlText w:val="-"/>
      <w:lvlJc w:val="left"/>
      <w:pPr>
        <w:ind w:left="1440" w:hanging="36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0222A6E"/>
    <w:multiLevelType w:val="hybridMultilevel"/>
    <w:tmpl w:val="5A5CE48A"/>
    <w:lvl w:ilvl="0" w:tplc="04090011">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nsid w:val="182D34F4"/>
    <w:multiLevelType w:val="hybridMultilevel"/>
    <w:tmpl w:val="4F0A9180"/>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87D3866"/>
    <w:multiLevelType w:val="hybridMultilevel"/>
    <w:tmpl w:val="A508C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3">
    <w:nsid w:val="1F860E3E"/>
    <w:multiLevelType w:val="hybridMultilevel"/>
    <w:tmpl w:val="2FC4E4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50B4B74"/>
    <w:multiLevelType w:val="hybridMultilevel"/>
    <w:tmpl w:val="B84485EE"/>
    <w:lvl w:ilvl="0" w:tplc="E47C260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279004B6"/>
    <w:multiLevelType w:val="hybridMultilevel"/>
    <w:tmpl w:val="E598AC18"/>
    <w:lvl w:ilvl="0" w:tplc="E47C260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28992238"/>
    <w:multiLevelType w:val="hybridMultilevel"/>
    <w:tmpl w:val="D9506D10"/>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7">
    <w:nsid w:val="294504D8"/>
    <w:multiLevelType w:val="hybridMultilevel"/>
    <w:tmpl w:val="0B343BB0"/>
    <w:lvl w:ilvl="0" w:tplc="04090019">
      <w:start w:val="1"/>
      <w:numFmt w:val="lowerLetter"/>
      <w:lvlText w:val="%1)"/>
      <w:lvlJc w:val="left"/>
      <w:pPr>
        <w:ind w:left="1200" w:hanging="420"/>
      </w:pPr>
    </w:lvl>
    <w:lvl w:ilvl="1" w:tplc="04090019" w:tentative="1">
      <w:start w:val="1"/>
      <w:numFmt w:val="lowerLetter"/>
      <w:lvlText w:val="%2)"/>
      <w:lvlJc w:val="left"/>
      <w:pPr>
        <w:ind w:left="1620" w:hanging="420"/>
      </w:pPr>
    </w:lvl>
    <w:lvl w:ilvl="2" w:tplc="0409001B" w:tentative="1">
      <w:start w:val="1"/>
      <w:numFmt w:val="lowerRoman"/>
      <w:lvlText w:val="%3."/>
      <w:lvlJc w:val="right"/>
      <w:pPr>
        <w:ind w:left="2040" w:hanging="420"/>
      </w:pPr>
    </w:lvl>
    <w:lvl w:ilvl="3" w:tplc="0409000F" w:tentative="1">
      <w:start w:val="1"/>
      <w:numFmt w:val="decimal"/>
      <w:lvlText w:val="%4."/>
      <w:lvlJc w:val="left"/>
      <w:pPr>
        <w:ind w:left="2460" w:hanging="420"/>
      </w:pPr>
    </w:lvl>
    <w:lvl w:ilvl="4" w:tplc="04090019" w:tentative="1">
      <w:start w:val="1"/>
      <w:numFmt w:val="lowerLetter"/>
      <w:lvlText w:val="%5)"/>
      <w:lvlJc w:val="left"/>
      <w:pPr>
        <w:ind w:left="2880" w:hanging="420"/>
      </w:pPr>
    </w:lvl>
    <w:lvl w:ilvl="5" w:tplc="0409001B" w:tentative="1">
      <w:start w:val="1"/>
      <w:numFmt w:val="lowerRoman"/>
      <w:lvlText w:val="%6."/>
      <w:lvlJc w:val="right"/>
      <w:pPr>
        <w:ind w:left="3300" w:hanging="420"/>
      </w:pPr>
    </w:lvl>
    <w:lvl w:ilvl="6" w:tplc="0409000F" w:tentative="1">
      <w:start w:val="1"/>
      <w:numFmt w:val="decimal"/>
      <w:lvlText w:val="%7."/>
      <w:lvlJc w:val="left"/>
      <w:pPr>
        <w:ind w:left="3720" w:hanging="420"/>
      </w:pPr>
    </w:lvl>
    <w:lvl w:ilvl="7" w:tplc="04090019" w:tentative="1">
      <w:start w:val="1"/>
      <w:numFmt w:val="lowerLetter"/>
      <w:lvlText w:val="%8)"/>
      <w:lvlJc w:val="left"/>
      <w:pPr>
        <w:ind w:left="4140" w:hanging="420"/>
      </w:pPr>
    </w:lvl>
    <w:lvl w:ilvl="8" w:tplc="0409001B" w:tentative="1">
      <w:start w:val="1"/>
      <w:numFmt w:val="lowerRoman"/>
      <w:lvlText w:val="%9."/>
      <w:lvlJc w:val="right"/>
      <w:pPr>
        <w:ind w:left="4560" w:hanging="420"/>
      </w:pPr>
    </w:lvl>
  </w:abstractNum>
  <w:abstractNum w:abstractNumId="18">
    <w:nsid w:val="29C235A5"/>
    <w:multiLevelType w:val="hybridMultilevel"/>
    <w:tmpl w:val="2ACC44F4"/>
    <w:lvl w:ilvl="0" w:tplc="7E5E54FE">
      <w:start w:val="3"/>
      <w:numFmt w:val="bullet"/>
      <w:lvlText w:val="-"/>
      <w:lvlJc w:val="left"/>
      <w:pPr>
        <w:ind w:left="1620" w:hanging="360"/>
      </w:pPr>
      <w:rPr>
        <w:rFonts w:ascii="Times New Roman" w:eastAsiaTheme="minorEastAsia" w:hAnsi="Times New Roman" w:cs="Times New Roman"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9">
    <w:nsid w:val="2C9B74C0"/>
    <w:multiLevelType w:val="hybridMultilevel"/>
    <w:tmpl w:val="6F720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D420511"/>
    <w:multiLevelType w:val="hybridMultilevel"/>
    <w:tmpl w:val="244A7DAA"/>
    <w:lvl w:ilvl="0" w:tplc="387074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312F27F6"/>
    <w:multiLevelType w:val="hybridMultilevel"/>
    <w:tmpl w:val="74845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4D5045A"/>
    <w:multiLevelType w:val="singleLevel"/>
    <w:tmpl w:val="B3FC4AEC"/>
    <w:lvl w:ilvl="0">
      <w:start w:val="1"/>
      <w:numFmt w:val="bullet"/>
      <w:lvlText w:val=""/>
      <w:lvlJc w:val="left"/>
      <w:pPr>
        <w:tabs>
          <w:tab w:val="num" w:pos="360"/>
        </w:tabs>
        <w:ind w:left="340" w:hanging="340"/>
      </w:pPr>
      <w:rPr>
        <w:rFonts w:ascii="Symbol" w:hAnsi="Symbol" w:hint="default"/>
      </w:rPr>
    </w:lvl>
  </w:abstractNum>
  <w:abstractNum w:abstractNumId="23">
    <w:nsid w:val="36064451"/>
    <w:multiLevelType w:val="hybridMultilevel"/>
    <w:tmpl w:val="5422F9BE"/>
    <w:lvl w:ilvl="0" w:tplc="26168CA0">
      <w:start w:val="1"/>
      <w:numFmt w:val="bullet"/>
      <w:lvlText w:val=""/>
      <w:lvlJc w:val="left"/>
      <w:pPr>
        <w:ind w:left="720" w:hanging="360"/>
      </w:pPr>
      <w:rPr>
        <w:rFonts w:ascii="Symbol" w:hAnsi="Symbol" w:hint="default"/>
      </w:rPr>
    </w:lvl>
    <w:lvl w:ilvl="1" w:tplc="785AA474" w:tentative="1">
      <w:start w:val="1"/>
      <w:numFmt w:val="bullet"/>
      <w:lvlText w:val="o"/>
      <w:lvlJc w:val="left"/>
      <w:pPr>
        <w:ind w:left="1440" w:hanging="360"/>
      </w:pPr>
      <w:rPr>
        <w:rFonts w:ascii="Courier New" w:hAnsi="Courier New" w:cs="Courier New" w:hint="default"/>
      </w:rPr>
    </w:lvl>
    <w:lvl w:ilvl="2" w:tplc="9B269E22" w:tentative="1">
      <w:start w:val="1"/>
      <w:numFmt w:val="bullet"/>
      <w:lvlText w:val=""/>
      <w:lvlJc w:val="left"/>
      <w:pPr>
        <w:ind w:left="2160" w:hanging="360"/>
      </w:pPr>
      <w:rPr>
        <w:rFonts w:ascii="Wingdings" w:hAnsi="Wingdings" w:hint="default"/>
      </w:rPr>
    </w:lvl>
    <w:lvl w:ilvl="3" w:tplc="22A0DB6A" w:tentative="1">
      <w:start w:val="1"/>
      <w:numFmt w:val="bullet"/>
      <w:lvlText w:val=""/>
      <w:lvlJc w:val="left"/>
      <w:pPr>
        <w:ind w:left="2880" w:hanging="360"/>
      </w:pPr>
      <w:rPr>
        <w:rFonts w:ascii="Symbol" w:hAnsi="Symbol" w:hint="default"/>
      </w:rPr>
    </w:lvl>
    <w:lvl w:ilvl="4" w:tplc="EE9A4430" w:tentative="1">
      <w:start w:val="1"/>
      <w:numFmt w:val="bullet"/>
      <w:lvlText w:val="o"/>
      <w:lvlJc w:val="left"/>
      <w:pPr>
        <w:ind w:left="3600" w:hanging="360"/>
      </w:pPr>
      <w:rPr>
        <w:rFonts w:ascii="Courier New" w:hAnsi="Courier New" w:cs="Courier New" w:hint="default"/>
      </w:rPr>
    </w:lvl>
    <w:lvl w:ilvl="5" w:tplc="39E8D188" w:tentative="1">
      <w:start w:val="1"/>
      <w:numFmt w:val="bullet"/>
      <w:lvlText w:val=""/>
      <w:lvlJc w:val="left"/>
      <w:pPr>
        <w:ind w:left="4320" w:hanging="360"/>
      </w:pPr>
      <w:rPr>
        <w:rFonts w:ascii="Wingdings" w:hAnsi="Wingdings" w:hint="default"/>
      </w:rPr>
    </w:lvl>
    <w:lvl w:ilvl="6" w:tplc="EFF87F84" w:tentative="1">
      <w:start w:val="1"/>
      <w:numFmt w:val="bullet"/>
      <w:lvlText w:val=""/>
      <w:lvlJc w:val="left"/>
      <w:pPr>
        <w:ind w:left="5040" w:hanging="360"/>
      </w:pPr>
      <w:rPr>
        <w:rFonts w:ascii="Symbol" w:hAnsi="Symbol" w:hint="default"/>
      </w:rPr>
    </w:lvl>
    <w:lvl w:ilvl="7" w:tplc="73EE1110" w:tentative="1">
      <w:start w:val="1"/>
      <w:numFmt w:val="bullet"/>
      <w:lvlText w:val="o"/>
      <w:lvlJc w:val="left"/>
      <w:pPr>
        <w:ind w:left="5760" w:hanging="360"/>
      </w:pPr>
      <w:rPr>
        <w:rFonts w:ascii="Courier New" w:hAnsi="Courier New" w:cs="Courier New" w:hint="default"/>
      </w:rPr>
    </w:lvl>
    <w:lvl w:ilvl="8" w:tplc="0C849D48" w:tentative="1">
      <w:start w:val="1"/>
      <w:numFmt w:val="bullet"/>
      <w:lvlText w:val=""/>
      <w:lvlJc w:val="left"/>
      <w:pPr>
        <w:ind w:left="6480" w:hanging="360"/>
      </w:pPr>
      <w:rPr>
        <w:rFonts w:ascii="Wingdings" w:hAnsi="Wingdings" w:hint="default"/>
      </w:rPr>
    </w:lvl>
  </w:abstractNum>
  <w:abstractNum w:abstractNumId="24">
    <w:nsid w:val="386F300A"/>
    <w:multiLevelType w:val="hybridMultilevel"/>
    <w:tmpl w:val="7CB47AE4"/>
    <w:lvl w:ilvl="0" w:tplc="04090011">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5">
    <w:nsid w:val="3BD473BB"/>
    <w:multiLevelType w:val="hybridMultilevel"/>
    <w:tmpl w:val="3C50410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41DC66CF"/>
    <w:multiLevelType w:val="hybridMultilevel"/>
    <w:tmpl w:val="FE7ECFF0"/>
    <w:lvl w:ilvl="0" w:tplc="8A3CA7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33F0F2A"/>
    <w:multiLevelType w:val="hybridMultilevel"/>
    <w:tmpl w:val="12CA1E12"/>
    <w:lvl w:ilvl="0" w:tplc="481CCE26">
      <w:start w:val="3"/>
      <w:numFmt w:val="bullet"/>
      <w:lvlText w:val=""/>
      <w:lvlJc w:val="left"/>
      <w:pPr>
        <w:ind w:left="1980" w:hanging="360"/>
      </w:pPr>
      <w:rPr>
        <w:rFonts w:ascii="Wingdings" w:eastAsiaTheme="minorEastAsia" w:hAnsi="Wingdings" w:cs="Times New Roman" w:hint="default"/>
      </w:rPr>
    </w:lvl>
    <w:lvl w:ilvl="1" w:tplc="04090003" w:tentative="1">
      <w:start w:val="1"/>
      <w:numFmt w:val="bullet"/>
      <w:lvlText w:val=""/>
      <w:lvlJc w:val="left"/>
      <w:pPr>
        <w:ind w:left="2460" w:hanging="420"/>
      </w:pPr>
      <w:rPr>
        <w:rFonts w:ascii="Wingdings" w:hAnsi="Wingdings" w:hint="default"/>
      </w:rPr>
    </w:lvl>
    <w:lvl w:ilvl="2" w:tplc="04090005" w:tentative="1">
      <w:start w:val="1"/>
      <w:numFmt w:val="bullet"/>
      <w:lvlText w:val=""/>
      <w:lvlJc w:val="left"/>
      <w:pPr>
        <w:ind w:left="2880" w:hanging="420"/>
      </w:pPr>
      <w:rPr>
        <w:rFonts w:ascii="Wingdings" w:hAnsi="Wingdings" w:hint="default"/>
      </w:rPr>
    </w:lvl>
    <w:lvl w:ilvl="3" w:tplc="04090001" w:tentative="1">
      <w:start w:val="1"/>
      <w:numFmt w:val="bullet"/>
      <w:lvlText w:val=""/>
      <w:lvlJc w:val="left"/>
      <w:pPr>
        <w:ind w:left="3300" w:hanging="420"/>
      </w:pPr>
      <w:rPr>
        <w:rFonts w:ascii="Wingdings" w:hAnsi="Wingdings" w:hint="default"/>
      </w:rPr>
    </w:lvl>
    <w:lvl w:ilvl="4" w:tplc="04090003" w:tentative="1">
      <w:start w:val="1"/>
      <w:numFmt w:val="bullet"/>
      <w:lvlText w:val=""/>
      <w:lvlJc w:val="left"/>
      <w:pPr>
        <w:ind w:left="3720" w:hanging="420"/>
      </w:pPr>
      <w:rPr>
        <w:rFonts w:ascii="Wingdings" w:hAnsi="Wingdings" w:hint="default"/>
      </w:rPr>
    </w:lvl>
    <w:lvl w:ilvl="5" w:tplc="04090005" w:tentative="1">
      <w:start w:val="1"/>
      <w:numFmt w:val="bullet"/>
      <w:lvlText w:val=""/>
      <w:lvlJc w:val="left"/>
      <w:pPr>
        <w:ind w:left="4140" w:hanging="420"/>
      </w:pPr>
      <w:rPr>
        <w:rFonts w:ascii="Wingdings" w:hAnsi="Wingdings" w:hint="default"/>
      </w:rPr>
    </w:lvl>
    <w:lvl w:ilvl="6" w:tplc="04090001" w:tentative="1">
      <w:start w:val="1"/>
      <w:numFmt w:val="bullet"/>
      <w:lvlText w:val=""/>
      <w:lvlJc w:val="left"/>
      <w:pPr>
        <w:ind w:left="4560" w:hanging="420"/>
      </w:pPr>
      <w:rPr>
        <w:rFonts w:ascii="Wingdings" w:hAnsi="Wingdings" w:hint="default"/>
      </w:rPr>
    </w:lvl>
    <w:lvl w:ilvl="7" w:tplc="04090003" w:tentative="1">
      <w:start w:val="1"/>
      <w:numFmt w:val="bullet"/>
      <w:lvlText w:val=""/>
      <w:lvlJc w:val="left"/>
      <w:pPr>
        <w:ind w:left="4980" w:hanging="420"/>
      </w:pPr>
      <w:rPr>
        <w:rFonts w:ascii="Wingdings" w:hAnsi="Wingdings" w:hint="default"/>
      </w:rPr>
    </w:lvl>
    <w:lvl w:ilvl="8" w:tplc="04090005" w:tentative="1">
      <w:start w:val="1"/>
      <w:numFmt w:val="bullet"/>
      <w:lvlText w:val=""/>
      <w:lvlJc w:val="left"/>
      <w:pPr>
        <w:ind w:left="5400" w:hanging="420"/>
      </w:pPr>
      <w:rPr>
        <w:rFonts w:ascii="Wingdings" w:hAnsi="Wingdings" w:hint="default"/>
      </w:rPr>
    </w:lvl>
  </w:abstractNum>
  <w:abstractNum w:abstractNumId="28">
    <w:nsid w:val="444844C3"/>
    <w:multiLevelType w:val="hybridMultilevel"/>
    <w:tmpl w:val="531E28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5EB1400"/>
    <w:multiLevelType w:val="hybridMultilevel"/>
    <w:tmpl w:val="D49868B4"/>
    <w:lvl w:ilvl="0" w:tplc="04090001">
      <w:start w:val="1"/>
      <w:numFmt w:val="lowerLetter"/>
      <w:lvlText w:val="(%1)"/>
      <w:lvlJc w:val="left"/>
      <w:pPr>
        <w:ind w:left="2610" w:hanging="360"/>
      </w:pPr>
      <w:rPr>
        <w:rFonts w:hint="default"/>
      </w:rPr>
    </w:lvl>
    <w:lvl w:ilvl="1" w:tplc="04090003" w:tentative="1">
      <w:start w:val="1"/>
      <w:numFmt w:val="lowerLetter"/>
      <w:lvlText w:val="%2)"/>
      <w:lvlJc w:val="left"/>
      <w:pPr>
        <w:ind w:left="3090" w:hanging="420"/>
      </w:pPr>
    </w:lvl>
    <w:lvl w:ilvl="2" w:tplc="04090005" w:tentative="1">
      <w:start w:val="1"/>
      <w:numFmt w:val="lowerRoman"/>
      <w:lvlText w:val="%3."/>
      <w:lvlJc w:val="right"/>
      <w:pPr>
        <w:ind w:left="3510" w:hanging="420"/>
      </w:pPr>
    </w:lvl>
    <w:lvl w:ilvl="3" w:tplc="04090001" w:tentative="1">
      <w:start w:val="1"/>
      <w:numFmt w:val="decimal"/>
      <w:lvlText w:val="%4."/>
      <w:lvlJc w:val="left"/>
      <w:pPr>
        <w:ind w:left="3930" w:hanging="420"/>
      </w:pPr>
    </w:lvl>
    <w:lvl w:ilvl="4" w:tplc="04090003" w:tentative="1">
      <w:start w:val="1"/>
      <w:numFmt w:val="lowerLetter"/>
      <w:lvlText w:val="%5)"/>
      <w:lvlJc w:val="left"/>
      <w:pPr>
        <w:ind w:left="4350" w:hanging="420"/>
      </w:pPr>
    </w:lvl>
    <w:lvl w:ilvl="5" w:tplc="04090005" w:tentative="1">
      <w:start w:val="1"/>
      <w:numFmt w:val="lowerRoman"/>
      <w:lvlText w:val="%6."/>
      <w:lvlJc w:val="right"/>
      <w:pPr>
        <w:ind w:left="4770" w:hanging="420"/>
      </w:pPr>
    </w:lvl>
    <w:lvl w:ilvl="6" w:tplc="04090001" w:tentative="1">
      <w:start w:val="1"/>
      <w:numFmt w:val="decimal"/>
      <w:lvlText w:val="%7."/>
      <w:lvlJc w:val="left"/>
      <w:pPr>
        <w:ind w:left="5190" w:hanging="420"/>
      </w:pPr>
    </w:lvl>
    <w:lvl w:ilvl="7" w:tplc="04090003" w:tentative="1">
      <w:start w:val="1"/>
      <w:numFmt w:val="lowerLetter"/>
      <w:lvlText w:val="%8)"/>
      <w:lvlJc w:val="left"/>
      <w:pPr>
        <w:ind w:left="5610" w:hanging="420"/>
      </w:pPr>
    </w:lvl>
    <w:lvl w:ilvl="8" w:tplc="04090005" w:tentative="1">
      <w:start w:val="1"/>
      <w:numFmt w:val="lowerRoman"/>
      <w:lvlText w:val="%9."/>
      <w:lvlJc w:val="right"/>
      <w:pPr>
        <w:ind w:left="6030" w:hanging="420"/>
      </w:pPr>
    </w:lvl>
  </w:abstractNum>
  <w:abstractNum w:abstractNumId="30">
    <w:nsid w:val="46574214"/>
    <w:multiLevelType w:val="hybridMultilevel"/>
    <w:tmpl w:val="58D43BA6"/>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73C0CF9"/>
    <w:multiLevelType w:val="hybridMultilevel"/>
    <w:tmpl w:val="31D049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C3C5016"/>
    <w:multiLevelType w:val="hybridMultilevel"/>
    <w:tmpl w:val="2A0C9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28A3CA7"/>
    <w:multiLevelType w:val="hybridMultilevel"/>
    <w:tmpl w:val="1D662BA8"/>
    <w:lvl w:ilvl="0" w:tplc="C35645D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619D08CA"/>
    <w:multiLevelType w:val="hybridMultilevel"/>
    <w:tmpl w:val="977285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4460E52"/>
    <w:multiLevelType w:val="hybridMultilevel"/>
    <w:tmpl w:val="0D34097C"/>
    <w:lvl w:ilvl="0" w:tplc="47FA9320">
      <w:start w:val="1"/>
      <w:numFmt w:val="bullet"/>
      <w:lvlText w:val="•"/>
      <w:lvlJc w:val="left"/>
      <w:pPr>
        <w:tabs>
          <w:tab w:val="num" w:pos="720"/>
        </w:tabs>
        <w:ind w:left="720" w:hanging="360"/>
      </w:pPr>
      <w:rPr>
        <w:rFonts w:ascii="Arial" w:hAnsi="Arial" w:hint="default"/>
      </w:rPr>
    </w:lvl>
    <w:lvl w:ilvl="1" w:tplc="9B9C49B2">
      <w:start w:val="5913"/>
      <w:numFmt w:val="bullet"/>
      <w:lvlText w:val="–"/>
      <w:lvlJc w:val="left"/>
      <w:pPr>
        <w:tabs>
          <w:tab w:val="num" w:pos="1440"/>
        </w:tabs>
        <w:ind w:left="1440" w:hanging="360"/>
      </w:pPr>
      <w:rPr>
        <w:rFonts w:ascii="Arial" w:hAnsi="Arial" w:hint="default"/>
      </w:rPr>
    </w:lvl>
    <w:lvl w:ilvl="2" w:tplc="8146E1C2" w:tentative="1">
      <w:start w:val="1"/>
      <w:numFmt w:val="bullet"/>
      <w:lvlText w:val="•"/>
      <w:lvlJc w:val="left"/>
      <w:pPr>
        <w:tabs>
          <w:tab w:val="num" w:pos="2160"/>
        </w:tabs>
        <w:ind w:left="2160" w:hanging="360"/>
      </w:pPr>
      <w:rPr>
        <w:rFonts w:ascii="Arial" w:hAnsi="Arial" w:hint="default"/>
      </w:rPr>
    </w:lvl>
    <w:lvl w:ilvl="3" w:tplc="7B667DDE" w:tentative="1">
      <w:start w:val="1"/>
      <w:numFmt w:val="bullet"/>
      <w:lvlText w:val="•"/>
      <w:lvlJc w:val="left"/>
      <w:pPr>
        <w:tabs>
          <w:tab w:val="num" w:pos="2880"/>
        </w:tabs>
        <w:ind w:left="2880" w:hanging="360"/>
      </w:pPr>
      <w:rPr>
        <w:rFonts w:ascii="Arial" w:hAnsi="Arial" w:hint="default"/>
      </w:rPr>
    </w:lvl>
    <w:lvl w:ilvl="4" w:tplc="2D58EF2C" w:tentative="1">
      <w:start w:val="1"/>
      <w:numFmt w:val="bullet"/>
      <w:lvlText w:val="•"/>
      <w:lvlJc w:val="left"/>
      <w:pPr>
        <w:tabs>
          <w:tab w:val="num" w:pos="3600"/>
        </w:tabs>
        <w:ind w:left="3600" w:hanging="360"/>
      </w:pPr>
      <w:rPr>
        <w:rFonts w:ascii="Arial" w:hAnsi="Arial" w:hint="default"/>
      </w:rPr>
    </w:lvl>
    <w:lvl w:ilvl="5" w:tplc="0346D9F0" w:tentative="1">
      <w:start w:val="1"/>
      <w:numFmt w:val="bullet"/>
      <w:lvlText w:val="•"/>
      <w:lvlJc w:val="left"/>
      <w:pPr>
        <w:tabs>
          <w:tab w:val="num" w:pos="4320"/>
        </w:tabs>
        <w:ind w:left="4320" w:hanging="360"/>
      </w:pPr>
      <w:rPr>
        <w:rFonts w:ascii="Arial" w:hAnsi="Arial" w:hint="default"/>
      </w:rPr>
    </w:lvl>
    <w:lvl w:ilvl="6" w:tplc="687A9EBE" w:tentative="1">
      <w:start w:val="1"/>
      <w:numFmt w:val="bullet"/>
      <w:lvlText w:val="•"/>
      <w:lvlJc w:val="left"/>
      <w:pPr>
        <w:tabs>
          <w:tab w:val="num" w:pos="5040"/>
        </w:tabs>
        <w:ind w:left="5040" w:hanging="360"/>
      </w:pPr>
      <w:rPr>
        <w:rFonts w:ascii="Arial" w:hAnsi="Arial" w:hint="default"/>
      </w:rPr>
    </w:lvl>
    <w:lvl w:ilvl="7" w:tplc="50C29D2E" w:tentative="1">
      <w:start w:val="1"/>
      <w:numFmt w:val="bullet"/>
      <w:lvlText w:val="•"/>
      <w:lvlJc w:val="left"/>
      <w:pPr>
        <w:tabs>
          <w:tab w:val="num" w:pos="5760"/>
        </w:tabs>
        <w:ind w:left="5760" w:hanging="360"/>
      </w:pPr>
      <w:rPr>
        <w:rFonts w:ascii="Arial" w:hAnsi="Arial" w:hint="default"/>
      </w:rPr>
    </w:lvl>
    <w:lvl w:ilvl="8" w:tplc="7DBE819A" w:tentative="1">
      <w:start w:val="1"/>
      <w:numFmt w:val="bullet"/>
      <w:lvlText w:val="•"/>
      <w:lvlJc w:val="left"/>
      <w:pPr>
        <w:tabs>
          <w:tab w:val="num" w:pos="6480"/>
        </w:tabs>
        <w:ind w:left="6480" w:hanging="360"/>
      </w:pPr>
      <w:rPr>
        <w:rFonts w:ascii="Arial" w:hAnsi="Arial" w:hint="default"/>
      </w:rPr>
    </w:lvl>
  </w:abstractNum>
  <w:abstractNum w:abstractNumId="36">
    <w:nsid w:val="64AE27F1"/>
    <w:multiLevelType w:val="singleLevel"/>
    <w:tmpl w:val="88606ABE"/>
    <w:lvl w:ilvl="0">
      <w:start w:val="1"/>
      <w:numFmt w:val="bullet"/>
      <w:lvlText w:val=""/>
      <w:lvlJc w:val="left"/>
      <w:pPr>
        <w:tabs>
          <w:tab w:val="num" w:pos="992"/>
        </w:tabs>
        <w:ind w:left="992" w:hanging="425"/>
      </w:pPr>
      <w:rPr>
        <w:rFonts w:ascii="Symbol" w:hAnsi="Symbol" w:hint="default"/>
      </w:rPr>
    </w:lvl>
  </w:abstractNum>
  <w:abstractNum w:abstractNumId="37">
    <w:nsid w:val="65F82555"/>
    <w:multiLevelType w:val="hybridMultilevel"/>
    <w:tmpl w:val="DCAAFE2C"/>
    <w:lvl w:ilvl="0" w:tplc="A0DE133E">
      <w:start w:val="1"/>
      <w:numFmt w:val="bullet"/>
      <w:lvlText w:val="•"/>
      <w:lvlJc w:val="left"/>
      <w:pPr>
        <w:ind w:left="720" w:hanging="360"/>
      </w:pPr>
      <w:rPr>
        <w:rFonts w:ascii="Arial" w:hAnsi="Arial" w:hint="default"/>
      </w:rPr>
    </w:lvl>
    <w:lvl w:ilvl="1" w:tplc="08090001">
      <w:start w:val="36"/>
      <w:numFmt w:val="bullet"/>
      <w:lvlText w:val="-"/>
      <w:lvlJc w:val="left"/>
      <w:pPr>
        <w:ind w:left="1440" w:hanging="360"/>
      </w:pPr>
      <w:rPr>
        <w:rFonts w:ascii="Times" w:eastAsia="Batang" w:hAnsi="Times"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9330486"/>
    <w:multiLevelType w:val="hybridMultilevel"/>
    <w:tmpl w:val="57FCC88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703157D4"/>
    <w:multiLevelType w:val="multilevel"/>
    <w:tmpl w:val="00DC46A6"/>
    <w:lvl w:ilvl="0">
      <w:start w:val="1"/>
      <w:numFmt w:val="decimal"/>
      <w:pStyle w:val="Heading1"/>
      <w:lvlText w:val="%1."/>
      <w:lvlJc w:val="left"/>
      <w:pPr>
        <w:tabs>
          <w:tab w:val="num" w:pos="425"/>
        </w:tabs>
        <w:ind w:left="425" w:hanging="425"/>
      </w:pPr>
      <w:rPr>
        <w:lang w:val="en-GB"/>
      </w:rPr>
    </w:lvl>
    <w:lvl w:ilvl="1">
      <w:start w:val="1"/>
      <w:numFmt w:val="decimal"/>
      <w:pStyle w:val="Heading2"/>
      <w:lvlText w:val="%1.%2."/>
      <w:lvlJc w:val="left"/>
      <w:pPr>
        <w:tabs>
          <w:tab w:val="num" w:pos="567"/>
        </w:tabs>
        <w:ind w:left="567" w:hanging="567"/>
      </w:pPr>
      <w:rPr>
        <w:lang w:val="en-US"/>
      </w:rPr>
    </w:lvl>
    <w:lvl w:ilvl="2">
      <w:start w:val="1"/>
      <w:numFmt w:val="decimal"/>
      <w:pStyle w:val="Heading3"/>
      <w:lvlText w:val="%1.%2.%3."/>
      <w:lvlJc w:val="left"/>
      <w:pPr>
        <w:tabs>
          <w:tab w:val="num" w:pos="709"/>
        </w:tabs>
        <w:ind w:left="709" w:hanging="709"/>
      </w:pPr>
    </w:lvl>
    <w:lvl w:ilvl="3">
      <w:start w:val="1"/>
      <w:numFmt w:val="decimal"/>
      <w:pStyle w:val="Heading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0">
    <w:nsid w:val="731D5D65"/>
    <w:multiLevelType w:val="hybridMultilevel"/>
    <w:tmpl w:val="8A1CF112"/>
    <w:lvl w:ilvl="0" w:tplc="04090001">
      <w:start w:val="1"/>
      <w:numFmt w:val="bullet"/>
      <w:lvlText w:val=""/>
      <w:lvlJc w:val="left"/>
      <w:pPr>
        <w:ind w:left="845" w:hanging="420"/>
      </w:pPr>
      <w:rPr>
        <w:rFonts w:ascii="Wingdings" w:hAnsi="Wingdings" w:hint="default"/>
      </w:rPr>
    </w:lvl>
    <w:lvl w:ilvl="1" w:tplc="04090003">
      <w:start w:val="1"/>
      <w:numFmt w:val="bullet"/>
      <w:lvlText w:val=""/>
      <w:lvlJc w:val="left"/>
      <w:pPr>
        <w:ind w:left="1265" w:hanging="420"/>
      </w:pPr>
      <w:rPr>
        <w:rFonts w:ascii="Wingdings" w:hAnsi="Wingdings" w:hint="default"/>
      </w:rPr>
    </w:lvl>
    <w:lvl w:ilvl="2" w:tplc="04090005">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1">
    <w:nsid w:val="74AC2C8E"/>
    <w:multiLevelType w:val="hybridMultilevel"/>
    <w:tmpl w:val="DD06EAB8"/>
    <w:lvl w:ilvl="0" w:tplc="B896E824">
      <w:start w:val="1"/>
      <w:numFmt w:val="bullet"/>
      <w:lvlText w:val=""/>
      <w:lvlJc w:val="left"/>
      <w:pPr>
        <w:ind w:left="1260" w:hanging="420"/>
      </w:pPr>
      <w:rPr>
        <w:rFonts w:ascii="Wingdings" w:hAnsi="Wingdings" w:hint="default"/>
      </w:rPr>
    </w:lvl>
    <w:lvl w:ilvl="1" w:tplc="48B00398" w:tentative="1">
      <w:start w:val="1"/>
      <w:numFmt w:val="bullet"/>
      <w:lvlText w:val=""/>
      <w:lvlJc w:val="left"/>
      <w:pPr>
        <w:ind w:left="1680" w:hanging="420"/>
      </w:pPr>
      <w:rPr>
        <w:rFonts w:ascii="Wingdings" w:hAnsi="Wingdings" w:hint="default"/>
      </w:rPr>
    </w:lvl>
    <w:lvl w:ilvl="2" w:tplc="2C9CBB70" w:tentative="1">
      <w:start w:val="1"/>
      <w:numFmt w:val="bullet"/>
      <w:lvlText w:val=""/>
      <w:lvlJc w:val="left"/>
      <w:pPr>
        <w:ind w:left="2100" w:hanging="420"/>
      </w:pPr>
      <w:rPr>
        <w:rFonts w:ascii="Wingdings" w:hAnsi="Wingdings" w:hint="default"/>
      </w:rPr>
    </w:lvl>
    <w:lvl w:ilvl="3" w:tplc="4A200F74" w:tentative="1">
      <w:start w:val="1"/>
      <w:numFmt w:val="bullet"/>
      <w:lvlText w:val=""/>
      <w:lvlJc w:val="left"/>
      <w:pPr>
        <w:ind w:left="2520" w:hanging="420"/>
      </w:pPr>
      <w:rPr>
        <w:rFonts w:ascii="Wingdings" w:hAnsi="Wingdings" w:hint="default"/>
      </w:rPr>
    </w:lvl>
    <w:lvl w:ilvl="4" w:tplc="12302626" w:tentative="1">
      <w:start w:val="1"/>
      <w:numFmt w:val="bullet"/>
      <w:lvlText w:val=""/>
      <w:lvlJc w:val="left"/>
      <w:pPr>
        <w:ind w:left="2940" w:hanging="420"/>
      </w:pPr>
      <w:rPr>
        <w:rFonts w:ascii="Wingdings" w:hAnsi="Wingdings" w:hint="default"/>
      </w:rPr>
    </w:lvl>
    <w:lvl w:ilvl="5" w:tplc="F0EE9B3A" w:tentative="1">
      <w:start w:val="1"/>
      <w:numFmt w:val="bullet"/>
      <w:lvlText w:val=""/>
      <w:lvlJc w:val="left"/>
      <w:pPr>
        <w:ind w:left="3360" w:hanging="420"/>
      </w:pPr>
      <w:rPr>
        <w:rFonts w:ascii="Wingdings" w:hAnsi="Wingdings" w:hint="default"/>
      </w:rPr>
    </w:lvl>
    <w:lvl w:ilvl="6" w:tplc="8A78AC02" w:tentative="1">
      <w:start w:val="1"/>
      <w:numFmt w:val="bullet"/>
      <w:lvlText w:val=""/>
      <w:lvlJc w:val="left"/>
      <w:pPr>
        <w:ind w:left="3780" w:hanging="420"/>
      </w:pPr>
      <w:rPr>
        <w:rFonts w:ascii="Wingdings" w:hAnsi="Wingdings" w:hint="default"/>
      </w:rPr>
    </w:lvl>
    <w:lvl w:ilvl="7" w:tplc="5608D6F4" w:tentative="1">
      <w:start w:val="1"/>
      <w:numFmt w:val="bullet"/>
      <w:lvlText w:val=""/>
      <w:lvlJc w:val="left"/>
      <w:pPr>
        <w:ind w:left="4200" w:hanging="420"/>
      </w:pPr>
      <w:rPr>
        <w:rFonts w:ascii="Wingdings" w:hAnsi="Wingdings" w:hint="default"/>
      </w:rPr>
    </w:lvl>
    <w:lvl w:ilvl="8" w:tplc="090A271C" w:tentative="1">
      <w:start w:val="1"/>
      <w:numFmt w:val="bullet"/>
      <w:lvlText w:val=""/>
      <w:lvlJc w:val="left"/>
      <w:pPr>
        <w:ind w:left="4620" w:hanging="420"/>
      </w:pPr>
      <w:rPr>
        <w:rFonts w:ascii="Wingdings" w:hAnsi="Wingdings" w:hint="default"/>
      </w:rPr>
    </w:lvl>
  </w:abstractNum>
  <w:abstractNum w:abstractNumId="42">
    <w:nsid w:val="7AEB53F6"/>
    <w:multiLevelType w:val="hybridMultilevel"/>
    <w:tmpl w:val="885485F0"/>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BC330F5"/>
    <w:multiLevelType w:val="hybridMultilevel"/>
    <w:tmpl w:val="C2769C2A"/>
    <w:lvl w:ilvl="0" w:tplc="08090005">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ZapfDingba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ZapfDingbat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ZapfDingbat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7D004369"/>
    <w:multiLevelType w:val="hybridMultilevel"/>
    <w:tmpl w:val="B86E088A"/>
    <w:lvl w:ilvl="0" w:tplc="A0DE133E">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EC7728F"/>
    <w:multiLevelType w:val="hybridMultilevel"/>
    <w:tmpl w:val="7CB47AE4"/>
    <w:lvl w:ilvl="0" w:tplc="04090011">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0"/>
  </w:num>
  <w:num w:numId="2">
    <w:abstractNumId w:val="36"/>
  </w:num>
  <w:num w:numId="3">
    <w:abstractNumId w:val="39"/>
  </w:num>
  <w:num w:numId="4">
    <w:abstractNumId w:val="22"/>
  </w:num>
  <w:num w:numId="5">
    <w:abstractNumId w:val="43"/>
  </w:num>
  <w:num w:numId="6">
    <w:abstractNumId w:val="12"/>
  </w:num>
  <w:num w:numId="7">
    <w:abstractNumId w:val="29"/>
  </w:num>
  <w:num w:numId="8">
    <w:abstractNumId w:val="7"/>
  </w:num>
  <w:num w:numId="9">
    <w:abstractNumId w:val="23"/>
  </w:num>
  <w:num w:numId="10">
    <w:abstractNumId w:val="3"/>
  </w:num>
  <w:num w:numId="11">
    <w:abstractNumId w:val="2"/>
  </w:num>
  <w:num w:numId="12">
    <w:abstractNumId w:val="1"/>
  </w:num>
  <w:num w:numId="13">
    <w:abstractNumId w:val="19"/>
  </w:num>
  <w:num w:numId="14">
    <w:abstractNumId w:val="4"/>
  </w:num>
  <w:num w:numId="15">
    <w:abstractNumId w:val="34"/>
  </w:num>
  <w:num w:numId="16">
    <w:abstractNumId w:val="16"/>
  </w:num>
  <w:num w:numId="17">
    <w:abstractNumId w:val="28"/>
  </w:num>
  <w:num w:numId="18">
    <w:abstractNumId w:val="21"/>
  </w:num>
  <w:num w:numId="19">
    <w:abstractNumId w:val="9"/>
  </w:num>
  <w:num w:numId="20">
    <w:abstractNumId w:val="14"/>
  </w:num>
  <w:num w:numId="21">
    <w:abstractNumId w:val="31"/>
  </w:num>
  <w:num w:numId="22">
    <w:abstractNumId w:val="5"/>
  </w:num>
  <w:num w:numId="23">
    <w:abstractNumId w:val="26"/>
  </w:num>
  <w:num w:numId="24">
    <w:abstractNumId w:val="25"/>
  </w:num>
  <w:num w:numId="25">
    <w:abstractNumId w:val="41"/>
  </w:num>
  <w:num w:numId="26">
    <w:abstractNumId w:val="18"/>
  </w:num>
  <w:num w:numId="27">
    <w:abstractNumId w:val="27"/>
  </w:num>
  <w:num w:numId="28">
    <w:abstractNumId w:val="11"/>
  </w:num>
  <w:num w:numId="29">
    <w:abstractNumId w:val="24"/>
  </w:num>
  <w:num w:numId="30">
    <w:abstractNumId w:val="6"/>
  </w:num>
  <w:num w:numId="31">
    <w:abstractNumId w:val="45"/>
  </w:num>
  <w:num w:numId="32">
    <w:abstractNumId w:val="17"/>
  </w:num>
  <w:num w:numId="33">
    <w:abstractNumId w:val="38"/>
  </w:num>
  <w:num w:numId="34">
    <w:abstractNumId w:val="44"/>
  </w:num>
  <w:num w:numId="35">
    <w:abstractNumId w:val="8"/>
  </w:num>
  <w:num w:numId="36">
    <w:abstractNumId w:val="37"/>
  </w:num>
  <w:num w:numId="37">
    <w:abstractNumId w:val="15"/>
  </w:num>
  <w:num w:numId="38">
    <w:abstractNumId w:val="42"/>
  </w:num>
  <w:num w:numId="39">
    <w:abstractNumId w:val="35"/>
  </w:num>
  <w:num w:numId="40">
    <w:abstractNumId w:val="10"/>
  </w:num>
  <w:num w:numId="41">
    <w:abstractNumId w:val="30"/>
  </w:num>
  <w:num w:numId="42">
    <w:abstractNumId w:val="40"/>
  </w:num>
  <w:num w:numId="43">
    <w:abstractNumId w:val="33"/>
  </w:num>
  <w:num w:numId="44">
    <w:abstractNumId w:val="32"/>
  </w:num>
  <w:num w:numId="45">
    <w:abstractNumId w:val="13"/>
  </w:num>
  <w:num w:numId="46">
    <w:abstractNumId w:val="20"/>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1"/>
  <w:embedSystemFonts/>
  <w:bordersDoNotSurroundHeader/>
  <w:bordersDoNotSurroundFooter/>
  <w:activeWritingStyle w:appName="MSWord" w:lang="en-US" w:vendorID="64" w:dllVersion="131078" w:nlCheck="1" w:checkStyle="1"/>
  <w:activeWritingStyle w:appName="MSWord" w:lang="en-GB" w:vendorID="64" w:dllVersion="131078" w:nlCheck="1" w:checkStyle="1"/>
  <w:activeWritingStyle w:appName="MSWord" w:lang="ja-JP" w:vendorID="64" w:dllVersion="131078" w:nlCheck="1" w:checkStyle="1"/>
  <w:activeWritingStyle w:appName="MSWord" w:lang="zh-CN" w:vendorID="64" w:dllVersion="131077" w:nlCheck="1" w:checkStyle="1"/>
  <w:activeWritingStyle w:appName="MSWord" w:lang="en-GB" w:vendorID="8" w:dllVersion="513" w:checkStyle="1"/>
  <w:activeWritingStyle w:appName="MSWord" w:lang="en-US" w:vendorID="8" w:dllVersion="513" w:checkStyle="1"/>
  <w:activeWritingStyle w:appName="MSWord" w:lang="en-US" w:vendorID="6" w:dllVersion="2" w:checkStyle="1"/>
  <w:proofState w:spelling="clean" w:grammar="clean"/>
  <w:stylePaneFormatFilter w:val="3F01"/>
  <w:defaultTabStop w:val="720"/>
  <w:doNotHyphenateCaps/>
  <w:drawingGridHorizontalSpacing w:val="120"/>
  <w:displayHorizontalDrawingGridEvery w:val="0"/>
  <w:displayVerticalDrawingGridEvery w:val="0"/>
  <w:noPunctuationKerning/>
  <w:characterSpacingControl w:val="doNotCompress"/>
  <w:hdrShapeDefaults>
    <o:shapedefaults v:ext="edit" spidmax="361473" style="mso-position-vertical-relative:line" fill="f" fillcolor="white" stroke="f">
      <v:fill color="white" on="f"/>
      <v:stroke on="f"/>
    </o:shapedefaults>
  </w:hdrShapeDefaults>
  <w:footnotePr>
    <w:footnote w:id="0"/>
    <w:footnote w:id="1"/>
    <w:footnote w:id="2"/>
  </w:footnotePr>
  <w:endnotePr>
    <w:endnote w:id="0"/>
    <w:endnote w:id="1"/>
    <w:endnote w:id="2"/>
  </w:endnotePr>
  <w:compat>
    <w:useFELayout/>
  </w:compat>
  <w:rsids>
    <w:rsidRoot w:val="00533A40"/>
    <w:rsid w:val="00000D31"/>
    <w:rsid w:val="00001B03"/>
    <w:rsid w:val="00001B10"/>
    <w:rsid w:val="00001C6D"/>
    <w:rsid w:val="0000249B"/>
    <w:rsid w:val="000025C8"/>
    <w:rsid w:val="00002B69"/>
    <w:rsid w:val="00002EAD"/>
    <w:rsid w:val="00004317"/>
    <w:rsid w:val="00004BE5"/>
    <w:rsid w:val="0000574A"/>
    <w:rsid w:val="00005B13"/>
    <w:rsid w:val="00006431"/>
    <w:rsid w:val="00006CFE"/>
    <w:rsid w:val="0000707E"/>
    <w:rsid w:val="000070DC"/>
    <w:rsid w:val="00007BDD"/>
    <w:rsid w:val="00010090"/>
    <w:rsid w:val="000105F9"/>
    <w:rsid w:val="00010DE6"/>
    <w:rsid w:val="00011B03"/>
    <w:rsid w:val="00011C1D"/>
    <w:rsid w:val="0001206A"/>
    <w:rsid w:val="00012331"/>
    <w:rsid w:val="000133B4"/>
    <w:rsid w:val="000137EF"/>
    <w:rsid w:val="00013E3C"/>
    <w:rsid w:val="000141C9"/>
    <w:rsid w:val="0001443D"/>
    <w:rsid w:val="00014589"/>
    <w:rsid w:val="00014902"/>
    <w:rsid w:val="00014A2F"/>
    <w:rsid w:val="00014D5C"/>
    <w:rsid w:val="00014F73"/>
    <w:rsid w:val="0001543E"/>
    <w:rsid w:val="0001556E"/>
    <w:rsid w:val="00015C13"/>
    <w:rsid w:val="0001686F"/>
    <w:rsid w:val="000175E0"/>
    <w:rsid w:val="00020B14"/>
    <w:rsid w:val="00021092"/>
    <w:rsid w:val="00021242"/>
    <w:rsid w:val="0002180C"/>
    <w:rsid w:val="00021998"/>
    <w:rsid w:val="00021B6B"/>
    <w:rsid w:val="00021DC5"/>
    <w:rsid w:val="00021E38"/>
    <w:rsid w:val="000228D4"/>
    <w:rsid w:val="000232EB"/>
    <w:rsid w:val="000237E5"/>
    <w:rsid w:val="00023F6F"/>
    <w:rsid w:val="0002481A"/>
    <w:rsid w:val="00024994"/>
    <w:rsid w:val="00025263"/>
    <w:rsid w:val="000267E0"/>
    <w:rsid w:val="00026842"/>
    <w:rsid w:val="00026D62"/>
    <w:rsid w:val="00027827"/>
    <w:rsid w:val="0003017A"/>
    <w:rsid w:val="00031864"/>
    <w:rsid w:val="0003226C"/>
    <w:rsid w:val="00032387"/>
    <w:rsid w:val="00032F53"/>
    <w:rsid w:val="0003339F"/>
    <w:rsid w:val="00033476"/>
    <w:rsid w:val="00033ABA"/>
    <w:rsid w:val="000342DA"/>
    <w:rsid w:val="0003446D"/>
    <w:rsid w:val="00034D1F"/>
    <w:rsid w:val="00035830"/>
    <w:rsid w:val="00035A83"/>
    <w:rsid w:val="0003616B"/>
    <w:rsid w:val="000364CB"/>
    <w:rsid w:val="00036743"/>
    <w:rsid w:val="00036CA7"/>
    <w:rsid w:val="000374C8"/>
    <w:rsid w:val="00037BE3"/>
    <w:rsid w:val="00040287"/>
    <w:rsid w:val="0004096E"/>
    <w:rsid w:val="000409EB"/>
    <w:rsid w:val="00040B86"/>
    <w:rsid w:val="0004106F"/>
    <w:rsid w:val="000415F3"/>
    <w:rsid w:val="0004221A"/>
    <w:rsid w:val="000422F2"/>
    <w:rsid w:val="0004267E"/>
    <w:rsid w:val="0004296E"/>
    <w:rsid w:val="00043591"/>
    <w:rsid w:val="00043605"/>
    <w:rsid w:val="00043DE8"/>
    <w:rsid w:val="00043E70"/>
    <w:rsid w:val="0004409F"/>
    <w:rsid w:val="00044846"/>
    <w:rsid w:val="000454D2"/>
    <w:rsid w:val="0004622D"/>
    <w:rsid w:val="00046770"/>
    <w:rsid w:val="000468B2"/>
    <w:rsid w:val="00046F76"/>
    <w:rsid w:val="00047FDD"/>
    <w:rsid w:val="00050D4D"/>
    <w:rsid w:val="00051D46"/>
    <w:rsid w:val="0005227B"/>
    <w:rsid w:val="00052490"/>
    <w:rsid w:val="00052796"/>
    <w:rsid w:val="000535A1"/>
    <w:rsid w:val="000535DC"/>
    <w:rsid w:val="0005398F"/>
    <w:rsid w:val="00053B38"/>
    <w:rsid w:val="00053CD3"/>
    <w:rsid w:val="00054C6C"/>
    <w:rsid w:val="0005559B"/>
    <w:rsid w:val="00055639"/>
    <w:rsid w:val="0005625A"/>
    <w:rsid w:val="0005752E"/>
    <w:rsid w:val="000578EB"/>
    <w:rsid w:val="00060A9F"/>
    <w:rsid w:val="000618A2"/>
    <w:rsid w:val="00061C83"/>
    <w:rsid w:val="00061DC0"/>
    <w:rsid w:val="000625A4"/>
    <w:rsid w:val="00062D30"/>
    <w:rsid w:val="00063013"/>
    <w:rsid w:val="00063491"/>
    <w:rsid w:val="000640B0"/>
    <w:rsid w:val="00064401"/>
    <w:rsid w:val="0006454B"/>
    <w:rsid w:val="00064E7A"/>
    <w:rsid w:val="00065D56"/>
    <w:rsid w:val="00066137"/>
    <w:rsid w:val="00066412"/>
    <w:rsid w:val="00066EDE"/>
    <w:rsid w:val="00067425"/>
    <w:rsid w:val="00067C59"/>
    <w:rsid w:val="00070031"/>
    <w:rsid w:val="0007063E"/>
    <w:rsid w:val="00071942"/>
    <w:rsid w:val="00071D39"/>
    <w:rsid w:val="000720DF"/>
    <w:rsid w:val="00073802"/>
    <w:rsid w:val="00073AEC"/>
    <w:rsid w:val="00074104"/>
    <w:rsid w:val="0007427D"/>
    <w:rsid w:val="00074EF6"/>
    <w:rsid w:val="00075170"/>
    <w:rsid w:val="00075A07"/>
    <w:rsid w:val="00075BCB"/>
    <w:rsid w:val="00077173"/>
    <w:rsid w:val="00077AFB"/>
    <w:rsid w:val="00077CD4"/>
    <w:rsid w:val="000805B5"/>
    <w:rsid w:val="00080661"/>
    <w:rsid w:val="000812F2"/>
    <w:rsid w:val="0008190C"/>
    <w:rsid w:val="00082275"/>
    <w:rsid w:val="00082C72"/>
    <w:rsid w:val="0008464B"/>
    <w:rsid w:val="00084CB0"/>
    <w:rsid w:val="00085084"/>
    <w:rsid w:val="000850E8"/>
    <w:rsid w:val="000855CA"/>
    <w:rsid w:val="000855F7"/>
    <w:rsid w:val="00086550"/>
    <w:rsid w:val="000868A6"/>
    <w:rsid w:val="0009073D"/>
    <w:rsid w:val="00091A92"/>
    <w:rsid w:val="00091F3D"/>
    <w:rsid w:val="0009201B"/>
    <w:rsid w:val="00092771"/>
    <w:rsid w:val="000929EF"/>
    <w:rsid w:val="00093E59"/>
    <w:rsid w:val="00093F82"/>
    <w:rsid w:val="000940EB"/>
    <w:rsid w:val="0009422E"/>
    <w:rsid w:val="00094753"/>
    <w:rsid w:val="00094EAB"/>
    <w:rsid w:val="00094FCC"/>
    <w:rsid w:val="0009538E"/>
    <w:rsid w:val="00095C77"/>
    <w:rsid w:val="00096174"/>
    <w:rsid w:val="0009699B"/>
    <w:rsid w:val="00096CB4"/>
    <w:rsid w:val="00096E72"/>
    <w:rsid w:val="00097A02"/>
    <w:rsid w:val="000A0528"/>
    <w:rsid w:val="000A091F"/>
    <w:rsid w:val="000A0E7C"/>
    <w:rsid w:val="000A12A8"/>
    <w:rsid w:val="000A16B9"/>
    <w:rsid w:val="000A19C9"/>
    <w:rsid w:val="000A20C2"/>
    <w:rsid w:val="000A2B1E"/>
    <w:rsid w:val="000A2FFA"/>
    <w:rsid w:val="000A312C"/>
    <w:rsid w:val="000A3326"/>
    <w:rsid w:val="000A3A5A"/>
    <w:rsid w:val="000A421A"/>
    <w:rsid w:val="000A444D"/>
    <w:rsid w:val="000A45D2"/>
    <w:rsid w:val="000A4906"/>
    <w:rsid w:val="000A4C29"/>
    <w:rsid w:val="000A5362"/>
    <w:rsid w:val="000A557E"/>
    <w:rsid w:val="000A5AC7"/>
    <w:rsid w:val="000A61CE"/>
    <w:rsid w:val="000A61D5"/>
    <w:rsid w:val="000A6434"/>
    <w:rsid w:val="000A6619"/>
    <w:rsid w:val="000A6921"/>
    <w:rsid w:val="000A7872"/>
    <w:rsid w:val="000A7B06"/>
    <w:rsid w:val="000A7B93"/>
    <w:rsid w:val="000B1ADA"/>
    <w:rsid w:val="000B235A"/>
    <w:rsid w:val="000B28E1"/>
    <w:rsid w:val="000B314B"/>
    <w:rsid w:val="000B4354"/>
    <w:rsid w:val="000B4A27"/>
    <w:rsid w:val="000B53E8"/>
    <w:rsid w:val="000B5B4B"/>
    <w:rsid w:val="000B73ED"/>
    <w:rsid w:val="000B7582"/>
    <w:rsid w:val="000B7EB4"/>
    <w:rsid w:val="000C0439"/>
    <w:rsid w:val="000C07B6"/>
    <w:rsid w:val="000C0A98"/>
    <w:rsid w:val="000C14B8"/>
    <w:rsid w:val="000C1793"/>
    <w:rsid w:val="000C1BF5"/>
    <w:rsid w:val="000C20E0"/>
    <w:rsid w:val="000C26A4"/>
    <w:rsid w:val="000C26DF"/>
    <w:rsid w:val="000C3076"/>
    <w:rsid w:val="000C3933"/>
    <w:rsid w:val="000C3A7B"/>
    <w:rsid w:val="000C3F67"/>
    <w:rsid w:val="000C431D"/>
    <w:rsid w:val="000C5215"/>
    <w:rsid w:val="000C552D"/>
    <w:rsid w:val="000C6391"/>
    <w:rsid w:val="000C6405"/>
    <w:rsid w:val="000C6B8E"/>
    <w:rsid w:val="000C6CA7"/>
    <w:rsid w:val="000C6D23"/>
    <w:rsid w:val="000C7F7A"/>
    <w:rsid w:val="000D09EC"/>
    <w:rsid w:val="000D0B03"/>
    <w:rsid w:val="000D0EA5"/>
    <w:rsid w:val="000D25B0"/>
    <w:rsid w:val="000D2651"/>
    <w:rsid w:val="000D26F4"/>
    <w:rsid w:val="000D2FE5"/>
    <w:rsid w:val="000D4B39"/>
    <w:rsid w:val="000D5010"/>
    <w:rsid w:val="000D5213"/>
    <w:rsid w:val="000D5B32"/>
    <w:rsid w:val="000D62EF"/>
    <w:rsid w:val="000D662C"/>
    <w:rsid w:val="000D677F"/>
    <w:rsid w:val="000D7ABD"/>
    <w:rsid w:val="000E0435"/>
    <w:rsid w:val="000E066E"/>
    <w:rsid w:val="000E11E0"/>
    <w:rsid w:val="000E1BB9"/>
    <w:rsid w:val="000E273C"/>
    <w:rsid w:val="000E2856"/>
    <w:rsid w:val="000E29A3"/>
    <w:rsid w:val="000E3AA5"/>
    <w:rsid w:val="000E41A0"/>
    <w:rsid w:val="000E41A8"/>
    <w:rsid w:val="000E4A8F"/>
    <w:rsid w:val="000E58EF"/>
    <w:rsid w:val="000E5CFD"/>
    <w:rsid w:val="000E6280"/>
    <w:rsid w:val="000E64B2"/>
    <w:rsid w:val="000E658F"/>
    <w:rsid w:val="000F0B9C"/>
    <w:rsid w:val="000F10A7"/>
    <w:rsid w:val="000F10AE"/>
    <w:rsid w:val="000F113F"/>
    <w:rsid w:val="000F1D28"/>
    <w:rsid w:val="000F28FA"/>
    <w:rsid w:val="000F29AD"/>
    <w:rsid w:val="000F2D33"/>
    <w:rsid w:val="000F3028"/>
    <w:rsid w:val="000F352B"/>
    <w:rsid w:val="000F355C"/>
    <w:rsid w:val="000F36BE"/>
    <w:rsid w:val="000F38CF"/>
    <w:rsid w:val="000F5E8B"/>
    <w:rsid w:val="000F644E"/>
    <w:rsid w:val="000F686F"/>
    <w:rsid w:val="000F6951"/>
    <w:rsid w:val="000F79E4"/>
    <w:rsid w:val="000F7C58"/>
    <w:rsid w:val="0010104D"/>
    <w:rsid w:val="00101084"/>
    <w:rsid w:val="00101507"/>
    <w:rsid w:val="00102908"/>
    <w:rsid w:val="00102BD3"/>
    <w:rsid w:val="0010301E"/>
    <w:rsid w:val="001034B7"/>
    <w:rsid w:val="0010381B"/>
    <w:rsid w:val="00103AD4"/>
    <w:rsid w:val="00104C06"/>
    <w:rsid w:val="00104E82"/>
    <w:rsid w:val="00105152"/>
    <w:rsid w:val="0010695E"/>
    <w:rsid w:val="00106E57"/>
    <w:rsid w:val="001071AD"/>
    <w:rsid w:val="00107BF4"/>
    <w:rsid w:val="00110015"/>
    <w:rsid w:val="001100DF"/>
    <w:rsid w:val="001108BC"/>
    <w:rsid w:val="00110AD2"/>
    <w:rsid w:val="00110EA3"/>
    <w:rsid w:val="001111BE"/>
    <w:rsid w:val="0011159B"/>
    <w:rsid w:val="00111807"/>
    <w:rsid w:val="00111AD4"/>
    <w:rsid w:val="00111B2B"/>
    <w:rsid w:val="00111D76"/>
    <w:rsid w:val="001121CC"/>
    <w:rsid w:val="00112615"/>
    <w:rsid w:val="00112A7A"/>
    <w:rsid w:val="0011341E"/>
    <w:rsid w:val="001135F3"/>
    <w:rsid w:val="00113AE9"/>
    <w:rsid w:val="00113D72"/>
    <w:rsid w:val="001142B1"/>
    <w:rsid w:val="00114C7B"/>
    <w:rsid w:val="001166B1"/>
    <w:rsid w:val="00116C54"/>
    <w:rsid w:val="00116F5D"/>
    <w:rsid w:val="0011702F"/>
    <w:rsid w:val="001172AB"/>
    <w:rsid w:val="00117C28"/>
    <w:rsid w:val="00117C8D"/>
    <w:rsid w:val="00117DF0"/>
    <w:rsid w:val="00117E7A"/>
    <w:rsid w:val="001202CF"/>
    <w:rsid w:val="00121062"/>
    <w:rsid w:val="00121680"/>
    <w:rsid w:val="00122195"/>
    <w:rsid w:val="00122465"/>
    <w:rsid w:val="0012346C"/>
    <w:rsid w:val="00123497"/>
    <w:rsid w:val="00124430"/>
    <w:rsid w:val="001245DE"/>
    <w:rsid w:val="001259D6"/>
    <w:rsid w:val="00125A47"/>
    <w:rsid w:val="00125AAC"/>
    <w:rsid w:val="00125ADF"/>
    <w:rsid w:val="00125E34"/>
    <w:rsid w:val="001261F9"/>
    <w:rsid w:val="0012649E"/>
    <w:rsid w:val="00127463"/>
    <w:rsid w:val="00127D4F"/>
    <w:rsid w:val="00130553"/>
    <w:rsid w:val="00130FBE"/>
    <w:rsid w:val="0013192F"/>
    <w:rsid w:val="0013276B"/>
    <w:rsid w:val="001328A7"/>
    <w:rsid w:val="001331FC"/>
    <w:rsid w:val="001333E6"/>
    <w:rsid w:val="001336FF"/>
    <w:rsid w:val="00133A49"/>
    <w:rsid w:val="00134823"/>
    <w:rsid w:val="00135258"/>
    <w:rsid w:val="00135A72"/>
    <w:rsid w:val="00137C80"/>
    <w:rsid w:val="001403A9"/>
    <w:rsid w:val="00140746"/>
    <w:rsid w:val="00140CB1"/>
    <w:rsid w:val="00140E96"/>
    <w:rsid w:val="00141ABF"/>
    <w:rsid w:val="00141AC2"/>
    <w:rsid w:val="00141E14"/>
    <w:rsid w:val="00141E9D"/>
    <w:rsid w:val="00142748"/>
    <w:rsid w:val="00142827"/>
    <w:rsid w:val="00143244"/>
    <w:rsid w:val="001437F5"/>
    <w:rsid w:val="00143A14"/>
    <w:rsid w:val="001443F7"/>
    <w:rsid w:val="00144828"/>
    <w:rsid w:val="00144840"/>
    <w:rsid w:val="00144BA4"/>
    <w:rsid w:val="00144BFE"/>
    <w:rsid w:val="00144F16"/>
    <w:rsid w:val="001455D3"/>
    <w:rsid w:val="00145771"/>
    <w:rsid w:val="0014630E"/>
    <w:rsid w:val="001469DD"/>
    <w:rsid w:val="00146D3F"/>
    <w:rsid w:val="00147429"/>
    <w:rsid w:val="00150012"/>
    <w:rsid w:val="00150273"/>
    <w:rsid w:val="00150DCB"/>
    <w:rsid w:val="00150EAE"/>
    <w:rsid w:val="00150F81"/>
    <w:rsid w:val="00152160"/>
    <w:rsid w:val="00152FAE"/>
    <w:rsid w:val="00153A9E"/>
    <w:rsid w:val="00154367"/>
    <w:rsid w:val="001543DA"/>
    <w:rsid w:val="001550A0"/>
    <w:rsid w:val="00155C58"/>
    <w:rsid w:val="001568FC"/>
    <w:rsid w:val="00157463"/>
    <w:rsid w:val="0016017A"/>
    <w:rsid w:val="00160313"/>
    <w:rsid w:val="00160BBF"/>
    <w:rsid w:val="001617A1"/>
    <w:rsid w:val="00161D2A"/>
    <w:rsid w:val="00162028"/>
    <w:rsid w:val="00162A4F"/>
    <w:rsid w:val="001636B8"/>
    <w:rsid w:val="00164609"/>
    <w:rsid w:val="00165C45"/>
    <w:rsid w:val="00165E06"/>
    <w:rsid w:val="0016699E"/>
    <w:rsid w:val="00167051"/>
    <w:rsid w:val="001673A9"/>
    <w:rsid w:val="001676DC"/>
    <w:rsid w:val="00167E6B"/>
    <w:rsid w:val="00171048"/>
    <w:rsid w:val="001720DD"/>
    <w:rsid w:val="00172D00"/>
    <w:rsid w:val="0017301D"/>
    <w:rsid w:val="00173E25"/>
    <w:rsid w:val="001746A4"/>
    <w:rsid w:val="0017499A"/>
    <w:rsid w:val="00174DF9"/>
    <w:rsid w:val="00175318"/>
    <w:rsid w:val="0017535A"/>
    <w:rsid w:val="00175769"/>
    <w:rsid w:val="0017596C"/>
    <w:rsid w:val="00175B33"/>
    <w:rsid w:val="00176EE5"/>
    <w:rsid w:val="001772CA"/>
    <w:rsid w:val="00177322"/>
    <w:rsid w:val="00177419"/>
    <w:rsid w:val="00177C74"/>
    <w:rsid w:val="00177D6B"/>
    <w:rsid w:val="00177EC4"/>
    <w:rsid w:val="00180691"/>
    <w:rsid w:val="00181988"/>
    <w:rsid w:val="00181F6E"/>
    <w:rsid w:val="00181FFB"/>
    <w:rsid w:val="0018236D"/>
    <w:rsid w:val="00183984"/>
    <w:rsid w:val="00183AC7"/>
    <w:rsid w:val="00184EC6"/>
    <w:rsid w:val="00186280"/>
    <w:rsid w:val="0018683D"/>
    <w:rsid w:val="00186B9A"/>
    <w:rsid w:val="00186F03"/>
    <w:rsid w:val="00187F8E"/>
    <w:rsid w:val="00187FD9"/>
    <w:rsid w:val="00190A2E"/>
    <w:rsid w:val="00190E7D"/>
    <w:rsid w:val="0019116D"/>
    <w:rsid w:val="001914D1"/>
    <w:rsid w:val="00192729"/>
    <w:rsid w:val="001929DB"/>
    <w:rsid w:val="0019300D"/>
    <w:rsid w:val="0019325F"/>
    <w:rsid w:val="00193C02"/>
    <w:rsid w:val="00193F37"/>
    <w:rsid w:val="001940F1"/>
    <w:rsid w:val="0019584D"/>
    <w:rsid w:val="00195978"/>
    <w:rsid w:val="00195DB2"/>
    <w:rsid w:val="00196633"/>
    <w:rsid w:val="001A0869"/>
    <w:rsid w:val="001A0C4F"/>
    <w:rsid w:val="001A140B"/>
    <w:rsid w:val="001A1EB4"/>
    <w:rsid w:val="001A2071"/>
    <w:rsid w:val="001A2072"/>
    <w:rsid w:val="001A25B3"/>
    <w:rsid w:val="001A2994"/>
    <w:rsid w:val="001A2DBC"/>
    <w:rsid w:val="001A3245"/>
    <w:rsid w:val="001A355A"/>
    <w:rsid w:val="001A3C72"/>
    <w:rsid w:val="001A4489"/>
    <w:rsid w:val="001A472C"/>
    <w:rsid w:val="001A4A41"/>
    <w:rsid w:val="001A4EDB"/>
    <w:rsid w:val="001A523B"/>
    <w:rsid w:val="001A5D3C"/>
    <w:rsid w:val="001A6497"/>
    <w:rsid w:val="001A669A"/>
    <w:rsid w:val="001A71F8"/>
    <w:rsid w:val="001A7D7E"/>
    <w:rsid w:val="001B0527"/>
    <w:rsid w:val="001B218A"/>
    <w:rsid w:val="001B2654"/>
    <w:rsid w:val="001B325F"/>
    <w:rsid w:val="001B366A"/>
    <w:rsid w:val="001B3EAA"/>
    <w:rsid w:val="001B4872"/>
    <w:rsid w:val="001B49AB"/>
    <w:rsid w:val="001B523D"/>
    <w:rsid w:val="001B5240"/>
    <w:rsid w:val="001B52B6"/>
    <w:rsid w:val="001B57DB"/>
    <w:rsid w:val="001B593A"/>
    <w:rsid w:val="001B5E0B"/>
    <w:rsid w:val="001B624A"/>
    <w:rsid w:val="001B7090"/>
    <w:rsid w:val="001B7845"/>
    <w:rsid w:val="001C0544"/>
    <w:rsid w:val="001C08B8"/>
    <w:rsid w:val="001C189D"/>
    <w:rsid w:val="001C1B28"/>
    <w:rsid w:val="001C21E9"/>
    <w:rsid w:val="001C2448"/>
    <w:rsid w:val="001C28A1"/>
    <w:rsid w:val="001C31C8"/>
    <w:rsid w:val="001C3B1C"/>
    <w:rsid w:val="001C3F2E"/>
    <w:rsid w:val="001C446A"/>
    <w:rsid w:val="001C4BF7"/>
    <w:rsid w:val="001C4EA7"/>
    <w:rsid w:val="001C566C"/>
    <w:rsid w:val="001C5908"/>
    <w:rsid w:val="001C5A8D"/>
    <w:rsid w:val="001C708A"/>
    <w:rsid w:val="001C7389"/>
    <w:rsid w:val="001C7452"/>
    <w:rsid w:val="001C7972"/>
    <w:rsid w:val="001D00E1"/>
    <w:rsid w:val="001D032F"/>
    <w:rsid w:val="001D075E"/>
    <w:rsid w:val="001D0FC8"/>
    <w:rsid w:val="001D1263"/>
    <w:rsid w:val="001D17BD"/>
    <w:rsid w:val="001D19EB"/>
    <w:rsid w:val="001D1C4C"/>
    <w:rsid w:val="001D293C"/>
    <w:rsid w:val="001D2B0B"/>
    <w:rsid w:val="001D2B3F"/>
    <w:rsid w:val="001D2BE8"/>
    <w:rsid w:val="001D31E6"/>
    <w:rsid w:val="001D33FE"/>
    <w:rsid w:val="001D3A8B"/>
    <w:rsid w:val="001D475D"/>
    <w:rsid w:val="001D47B9"/>
    <w:rsid w:val="001D5282"/>
    <w:rsid w:val="001D5743"/>
    <w:rsid w:val="001D5E68"/>
    <w:rsid w:val="001D6CD8"/>
    <w:rsid w:val="001D7249"/>
    <w:rsid w:val="001D7763"/>
    <w:rsid w:val="001D77B0"/>
    <w:rsid w:val="001D78F0"/>
    <w:rsid w:val="001E006A"/>
    <w:rsid w:val="001E121A"/>
    <w:rsid w:val="001E1D86"/>
    <w:rsid w:val="001E1E5B"/>
    <w:rsid w:val="001E20C2"/>
    <w:rsid w:val="001E412B"/>
    <w:rsid w:val="001E424B"/>
    <w:rsid w:val="001E424F"/>
    <w:rsid w:val="001E6265"/>
    <w:rsid w:val="001E6DC4"/>
    <w:rsid w:val="001E70C0"/>
    <w:rsid w:val="001E7AF4"/>
    <w:rsid w:val="001E7FF0"/>
    <w:rsid w:val="001F06AD"/>
    <w:rsid w:val="001F07BF"/>
    <w:rsid w:val="001F0F87"/>
    <w:rsid w:val="001F2454"/>
    <w:rsid w:val="001F2AA4"/>
    <w:rsid w:val="001F434E"/>
    <w:rsid w:val="001F43A6"/>
    <w:rsid w:val="001F43B2"/>
    <w:rsid w:val="001F4EBD"/>
    <w:rsid w:val="001F56ED"/>
    <w:rsid w:val="001F648D"/>
    <w:rsid w:val="001F690C"/>
    <w:rsid w:val="001F7229"/>
    <w:rsid w:val="001F7270"/>
    <w:rsid w:val="002002FE"/>
    <w:rsid w:val="002015BD"/>
    <w:rsid w:val="00201E71"/>
    <w:rsid w:val="002022BC"/>
    <w:rsid w:val="00202325"/>
    <w:rsid w:val="002026C5"/>
    <w:rsid w:val="002029DC"/>
    <w:rsid w:val="00202E53"/>
    <w:rsid w:val="0020323E"/>
    <w:rsid w:val="002032EA"/>
    <w:rsid w:val="00203769"/>
    <w:rsid w:val="00203798"/>
    <w:rsid w:val="0020426C"/>
    <w:rsid w:val="00204440"/>
    <w:rsid w:val="00204565"/>
    <w:rsid w:val="00204FA6"/>
    <w:rsid w:val="00206161"/>
    <w:rsid w:val="0020639E"/>
    <w:rsid w:val="00206AE5"/>
    <w:rsid w:val="00206E5D"/>
    <w:rsid w:val="00207007"/>
    <w:rsid w:val="00210A68"/>
    <w:rsid w:val="002115A8"/>
    <w:rsid w:val="00211C36"/>
    <w:rsid w:val="00211F5A"/>
    <w:rsid w:val="002122B1"/>
    <w:rsid w:val="00212EFB"/>
    <w:rsid w:val="00213250"/>
    <w:rsid w:val="0021355F"/>
    <w:rsid w:val="00213740"/>
    <w:rsid w:val="002142C6"/>
    <w:rsid w:val="00215866"/>
    <w:rsid w:val="00215C1C"/>
    <w:rsid w:val="002164B4"/>
    <w:rsid w:val="00216B34"/>
    <w:rsid w:val="00216D1C"/>
    <w:rsid w:val="0022056F"/>
    <w:rsid w:val="002215A6"/>
    <w:rsid w:val="002225B1"/>
    <w:rsid w:val="002226BA"/>
    <w:rsid w:val="00223143"/>
    <w:rsid w:val="00224BE1"/>
    <w:rsid w:val="002261DF"/>
    <w:rsid w:val="0022633E"/>
    <w:rsid w:val="00226414"/>
    <w:rsid w:val="00226747"/>
    <w:rsid w:val="002271BB"/>
    <w:rsid w:val="00227F5F"/>
    <w:rsid w:val="002302CE"/>
    <w:rsid w:val="002311FC"/>
    <w:rsid w:val="002315F6"/>
    <w:rsid w:val="00231BED"/>
    <w:rsid w:val="00231F51"/>
    <w:rsid w:val="00233B5E"/>
    <w:rsid w:val="00234637"/>
    <w:rsid w:val="002347DD"/>
    <w:rsid w:val="00235D39"/>
    <w:rsid w:val="00236768"/>
    <w:rsid w:val="00236A00"/>
    <w:rsid w:val="0023753C"/>
    <w:rsid w:val="00237CB8"/>
    <w:rsid w:val="0024026D"/>
    <w:rsid w:val="002402C5"/>
    <w:rsid w:val="0024073E"/>
    <w:rsid w:val="002415FB"/>
    <w:rsid w:val="00242FFF"/>
    <w:rsid w:val="00243111"/>
    <w:rsid w:val="00243AE0"/>
    <w:rsid w:val="00243DFD"/>
    <w:rsid w:val="00244070"/>
    <w:rsid w:val="00244176"/>
    <w:rsid w:val="002448DC"/>
    <w:rsid w:val="002457AF"/>
    <w:rsid w:val="002477D8"/>
    <w:rsid w:val="002479EE"/>
    <w:rsid w:val="00247BFF"/>
    <w:rsid w:val="00247E55"/>
    <w:rsid w:val="002509EB"/>
    <w:rsid w:val="00250DF7"/>
    <w:rsid w:val="00251086"/>
    <w:rsid w:val="002522B9"/>
    <w:rsid w:val="00252628"/>
    <w:rsid w:val="00252D17"/>
    <w:rsid w:val="002539C4"/>
    <w:rsid w:val="00253A8A"/>
    <w:rsid w:val="00254F8F"/>
    <w:rsid w:val="00255663"/>
    <w:rsid w:val="00256078"/>
    <w:rsid w:val="0025633D"/>
    <w:rsid w:val="0025642E"/>
    <w:rsid w:val="00256560"/>
    <w:rsid w:val="0025662A"/>
    <w:rsid w:val="00256689"/>
    <w:rsid w:val="00256B9B"/>
    <w:rsid w:val="00256D67"/>
    <w:rsid w:val="00257763"/>
    <w:rsid w:val="0026027B"/>
    <w:rsid w:val="00260A21"/>
    <w:rsid w:val="00261907"/>
    <w:rsid w:val="00261A4E"/>
    <w:rsid w:val="00261B11"/>
    <w:rsid w:val="00261EE4"/>
    <w:rsid w:val="002629F4"/>
    <w:rsid w:val="00262D82"/>
    <w:rsid w:val="00263C36"/>
    <w:rsid w:val="00264571"/>
    <w:rsid w:val="00264E11"/>
    <w:rsid w:val="00265552"/>
    <w:rsid w:val="00266198"/>
    <w:rsid w:val="002669CC"/>
    <w:rsid w:val="00266C02"/>
    <w:rsid w:val="00266FF3"/>
    <w:rsid w:val="0026755A"/>
    <w:rsid w:val="002679F2"/>
    <w:rsid w:val="00267F1C"/>
    <w:rsid w:val="00270CD5"/>
    <w:rsid w:val="00271DA5"/>
    <w:rsid w:val="00271F5A"/>
    <w:rsid w:val="002721D5"/>
    <w:rsid w:val="00272A40"/>
    <w:rsid w:val="00272E9F"/>
    <w:rsid w:val="00273F83"/>
    <w:rsid w:val="00273FAA"/>
    <w:rsid w:val="00274615"/>
    <w:rsid w:val="00274FFD"/>
    <w:rsid w:val="0027522B"/>
    <w:rsid w:val="00275440"/>
    <w:rsid w:val="0027654D"/>
    <w:rsid w:val="00277014"/>
    <w:rsid w:val="00277657"/>
    <w:rsid w:val="00277BDF"/>
    <w:rsid w:val="00277EE5"/>
    <w:rsid w:val="0028091D"/>
    <w:rsid w:val="00282084"/>
    <w:rsid w:val="002821F3"/>
    <w:rsid w:val="00282460"/>
    <w:rsid w:val="002824DD"/>
    <w:rsid w:val="00282844"/>
    <w:rsid w:val="00282A91"/>
    <w:rsid w:val="00282CCC"/>
    <w:rsid w:val="0028341E"/>
    <w:rsid w:val="00284300"/>
    <w:rsid w:val="002845D1"/>
    <w:rsid w:val="00284973"/>
    <w:rsid w:val="00284E21"/>
    <w:rsid w:val="002866C8"/>
    <w:rsid w:val="002871E7"/>
    <w:rsid w:val="00287465"/>
    <w:rsid w:val="00287543"/>
    <w:rsid w:val="0028787D"/>
    <w:rsid w:val="002878C4"/>
    <w:rsid w:val="0029058C"/>
    <w:rsid w:val="00290C0C"/>
    <w:rsid w:val="0029203F"/>
    <w:rsid w:val="002922C2"/>
    <w:rsid w:val="002927B6"/>
    <w:rsid w:val="00292C70"/>
    <w:rsid w:val="002931F1"/>
    <w:rsid w:val="002937B3"/>
    <w:rsid w:val="002941EE"/>
    <w:rsid w:val="00294DCE"/>
    <w:rsid w:val="002956A6"/>
    <w:rsid w:val="00295CBD"/>
    <w:rsid w:val="00296571"/>
    <w:rsid w:val="00296A66"/>
    <w:rsid w:val="00297085"/>
    <w:rsid w:val="002970DC"/>
    <w:rsid w:val="00297838"/>
    <w:rsid w:val="00297E1E"/>
    <w:rsid w:val="00297E67"/>
    <w:rsid w:val="002A1452"/>
    <w:rsid w:val="002A2642"/>
    <w:rsid w:val="002A3FA7"/>
    <w:rsid w:val="002A519F"/>
    <w:rsid w:val="002A51BB"/>
    <w:rsid w:val="002A5889"/>
    <w:rsid w:val="002A5ADE"/>
    <w:rsid w:val="002A6C3D"/>
    <w:rsid w:val="002A7F61"/>
    <w:rsid w:val="002B07C8"/>
    <w:rsid w:val="002B07D3"/>
    <w:rsid w:val="002B09FA"/>
    <w:rsid w:val="002B107B"/>
    <w:rsid w:val="002B1187"/>
    <w:rsid w:val="002B145E"/>
    <w:rsid w:val="002B1F24"/>
    <w:rsid w:val="002B2CA9"/>
    <w:rsid w:val="002B344C"/>
    <w:rsid w:val="002B46D3"/>
    <w:rsid w:val="002B473A"/>
    <w:rsid w:val="002B4F5E"/>
    <w:rsid w:val="002B52E3"/>
    <w:rsid w:val="002B55B3"/>
    <w:rsid w:val="002B576B"/>
    <w:rsid w:val="002B5A1F"/>
    <w:rsid w:val="002B5B8A"/>
    <w:rsid w:val="002B5DD6"/>
    <w:rsid w:val="002B6733"/>
    <w:rsid w:val="002B676E"/>
    <w:rsid w:val="002B6D40"/>
    <w:rsid w:val="002B6E5D"/>
    <w:rsid w:val="002B7AAB"/>
    <w:rsid w:val="002B7D48"/>
    <w:rsid w:val="002C09D8"/>
    <w:rsid w:val="002C18BF"/>
    <w:rsid w:val="002C2402"/>
    <w:rsid w:val="002C2564"/>
    <w:rsid w:val="002C2DAA"/>
    <w:rsid w:val="002C2F3D"/>
    <w:rsid w:val="002C321E"/>
    <w:rsid w:val="002C32F0"/>
    <w:rsid w:val="002C3B70"/>
    <w:rsid w:val="002C421F"/>
    <w:rsid w:val="002C4C70"/>
    <w:rsid w:val="002C4EC0"/>
    <w:rsid w:val="002C4F0A"/>
    <w:rsid w:val="002C4FCB"/>
    <w:rsid w:val="002C5704"/>
    <w:rsid w:val="002C592C"/>
    <w:rsid w:val="002C5A5F"/>
    <w:rsid w:val="002C5A93"/>
    <w:rsid w:val="002C5D12"/>
    <w:rsid w:val="002C5F9A"/>
    <w:rsid w:val="002C72D8"/>
    <w:rsid w:val="002C75EB"/>
    <w:rsid w:val="002C77DA"/>
    <w:rsid w:val="002D0930"/>
    <w:rsid w:val="002D35BB"/>
    <w:rsid w:val="002D3811"/>
    <w:rsid w:val="002D40C2"/>
    <w:rsid w:val="002D41F6"/>
    <w:rsid w:val="002D50D7"/>
    <w:rsid w:val="002D51C2"/>
    <w:rsid w:val="002D53CF"/>
    <w:rsid w:val="002D5575"/>
    <w:rsid w:val="002D5E17"/>
    <w:rsid w:val="002D6314"/>
    <w:rsid w:val="002D66C0"/>
    <w:rsid w:val="002D6C22"/>
    <w:rsid w:val="002D6C55"/>
    <w:rsid w:val="002D6C60"/>
    <w:rsid w:val="002D6C6B"/>
    <w:rsid w:val="002D6F34"/>
    <w:rsid w:val="002D6F43"/>
    <w:rsid w:val="002D6FC3"/>
    <w:rsid w:val="002D7739"/>
    <w:rsid w:val="002E001F"/>
    <w:rsid w:val="002E0611"/>
    <w:rsid w:val="002E07A2"/>
    <w:rsid w:val="002E0ABC"/>
    <w:rsid w:val="002E1416"/>
    <w:rsid w:val="002E17B0"/>
    <w:rsid w:val="002E1B67"/>
    <w:rsid w:val="002E1F6D"/>
    <w:rsid w:val="002E28E8"/>
    <w:rsid w:val="002E2E0D"/>
    <w:rsid w:val="002E3AE9"/>
    <w:rsid w:val="002E3D38"/>
    <w:rsid w:val="002E41BE"/>
    <w:rsid w:val="002E430D"/>
    <w:rsid w:val="002E4BFA"/>
    <w:rsid w:val="002E4F4E"/>
    <w:rsid w:val="002E54C2"/>
    <w:rsid w:val="002E58EF"/>
    <w:rsid w:val="002E5E10"/>
    <w:rsid w:val="002E6692"/>
    <w:rsid w:val="002E67C1"/>
    <w:rsid w:val="002E6A07"/>
    <w:rsid w:val="002E6FB6"/>
    <w:rsid w:val="002F01CF"/>
    <w:rsid w:val="002F0585"/>
    <w:rsid w:val="002F06AE"/>
    <w:rsid w:val="002F1345"/>
    <w:rsid w:val="002F2355"/>
    <w:rsid w:val="002F33A0"/>
    <w:rsid w:val="002F342D"/>
    <w:rsid w:val="002F36B1"/>
    <w:rsid w:val="002F3863"/>
    <w:rsid w:val="002F3B65"/>
    <w:rsid w:val="002F3D8E"/>
    <w:rsid w:val="002F460A"/>
    <w:rsid w:val="002F48EE"/>
    <w:rsid w:val="002F49E1"/>
    <w:rsid w:val="002F4D9E"/>
    <w:rsid w:val="002F58F8"/>
    <w:rsid w:val="002F5CF6"/>
    <w:rsid w:val="002F651E"/>
    <w:rsid w:val="002F666F"/>
    <w:rsid w:val="002F6B88"/>
    <w:rsid w:val="002F7521"/>
    <w:rsid w:val="002F7931"/>
    <w:rsid w:val="00300AB4"/>
    <w:rsid w:val="00300CD9"/>
    <w:rsid w:val="003028D4"/>
    <w:rsid w:val="00302EE6"/>
    <w:rsid w:val="00303267"/>
    <w:rsid w:val="0030384C"/>
    <w:rsid w:val="00304958"/>
    <w:rsid w:val="00304FE9"/>
    <w:rsid w:val="00305DA6"/>
    <w:rsid w:val="003072E7"/>
    <w:rsid w:val="003073E5"/>
    <w:rsid w:val="003076D5"/>
    <w:rsid w:val="00307861"/>
    <w:rsid w:val="003116E6"/>
    <w:rsid w:val="00311751"/>
    <w:rsid w:val="003118CD"/>
    <w:rsid w:val="00311D30"/>
    <w:rsid w:val="00311E1F"/>
    <w:rsid w:val="00312552"/>
    <w:rsid w:val="00312DE1"/>
    <w:rsid w:val="00313411"/>
    <w:rsid w:val="00313755"/>
    <w:rsid w:val="003144DA"/>
    <w:rsid w:val="003157C2"/>
    <w:rsid w:val="00315B2F"/>
    <w:rsid w:val="00315BE7"/>
    <w:rsid w:val="00315EBB"/>
    <w:rsid w:val="003162B8"/>
    <w:rsid w:val="003169D9"/>
    <w:rsid w:val="00316A17"/>
    <w:rsid w:val="00316C90"/>
    <w:rsid w:val="00317370"/>
    <w:rsid w:val="00317591"/>
    <w:rsid w:val="00320EFF"/>
    <w:rsid w:val="003214E1"/>
    <w:rsid w:val="003216DB"/>
    <w:rsid w:val="003220C2"/>
    <w:rsid w:val="0032216B"/>
    <w:rsid w:val="00322916"/>
    <w:rsid w:val="00322D25"/>
    <w:rsid w:val="00322E8B"/>
    <w:rsid w:val="00322F11"/>
    <w:rsid w:val="003238D9"/>
    <w:rsid w:val="0032470F"/>
    <w:rsid w:val="00325008"/>
    <w:rsid w:val="0032562C"/>
    <w:rsid w:val="00325803"/>
    <w:rsid w:val="00326E7E"/>
    <w:rsid w:val="00327541"/>
    <w:rsid w:val="00327694"/>
    <w:rsid w:val="00327831"/>
    <w:rsid w:val="003303BA"/>
    <w:rsid w:val="00330A49"/>
    <w:rsid w:val="00331554"/>
    <w:rsid w:val="00332A28"/>
    <w:rsid w:val="00332EC3"/>
    <w:rsid w:val="00333D59"/>
    <w:rsid w:val="00333E49"/>
    <w:rsid w:val="00334A8A"/>
    <w:rsid w:val="0033545F"/>
    <w:rsid w:val="00335752"/>
    <w:rsid w:val="00336996"/>
    <w:rsid w:val="003375E0"/>
    <w:rsid w:val="00337BFF"/>
    <w:rsid w:val="003408E5"/>
    <w:rsid w:val="00340A5C"/>
    <w:rsid w:val="00341275"/>
    <w:rsid w:val="00341334"/>
    <w:rsid w:val="00341461"/>
    <w:rsid w:val="00341861"/>
    <w:rsid w:val="00341976"/>
    <w:rsid w:val="00341A09"/>
    <w:rsid w:val="00341B1A"/>
    <w:rsid w:val="0034287A"/>
    <w:rsid w:val="00343083"/>
    <w:rsid w:val="00343D47"/>
    <w:rsid w:val="003449A9"/>
    <w:rsid w:val="00344B89"/>
    <w:rsid w:val="00344CD0"/>
    <w:rsid w:val="00345303"/>
    <w:rsid w:val="0034541A"/>
    <w:rsid w:val="00345ED1"/>
    <w:rsid w:val="003461FC"/>
    <w:rsid w:val="00346E14"/>
    <w:rsid w:val="00347090"/>
    <w:rsid w:val="00347C2F"/>
    <w:rsid w:val="00350324"/>
    <w:rsid w:val="00351108"/>
    <w:rsid w:val="00351775"/>
    <w:rsid w:val="0035210D"/>
    <w:rsid w:val="00352329"/>
    <w:rsid w:val="003529AB"/>
    <w:rsid w:val="00353FA5"/>
    <w:rsid w:val="00354069"/>
    <w:rsid w:val="00354A9F"/>
    <w:rsid w:val="00355B1B"/>
    <w:rsid w:val="00355FA0"/>
    <w:rsid w:val="00356C5F"/>
    <w:rsid w:val="0035782C"/>
    <w:rsid w:val="00357D0E"/>
    <w:rsid w:val="0036096A"/>
    <w:rsid w:val="00360BDA"/>
    <w:rsid w:val="00360CB9"/>
    <w:rsid w:val="0036177C"/>
    <w:rsid w:val="00362B89"/>
    <w:rsid w:val="00362E07"/>
    <w:rsid w:val="00362F3C"/>
    <w:rsid w:val="00363005"/>
    <w:rsid w:val="003639DC"/>
    <w:rsid w:val="00363A0F"/>
    <w:rsid w:val="00363D27"/>
    <w:rsid w:val="00364A94"/>
    <w:rsid w:val="00364E01"/>
    <w:rsid w:val="00365125"/>
    <w:rsid w:val="003652EA"/>
    <w:rsid w:val="003653AB"/>
    <w:rsid w:val="00365AD6"/>
    <w:rsid w:val="00365CE9"/>
    <w:rsid w:val="00365F7A"/>
    <w:rsid w:val="003664BB"/>
    <w:rsid w:val="0036668F"/>
    <w:rsid w:val="00366C91"/>
    <w:rsid w:val="00366E82"/>
    <w:rsid w:val="00367C46"/>
    <w:rsid w:val="00370851"/>
    <w:rsid w:val="00370D1F"/>
    <w:rsid w:val="003717E6"/>
    <w:rsid w:val="00371B89"/>
    <w:rsid w:val="00371D54"/>
    <w:rsid w:val="00371EE5"/>
    <w:rsid w:val="0037345D"/>
    <w:rsid w:val="003737CF"/>
    <w:rsid w:val="0037479E"/>
    <w:rsid w:val="00374BD0"/>
    <w:rsid w:val="0037699F"/>
    <w:rsid w:val="00380288"/>
    <w:rsid w:val="00380B68"/>
    <w:rsid w:val="003811EB"/>
    <w:rsid w:val="00381E16"/>
    <w:rsid w:val="00381F0F"/>
    <w:rsid w:val="003825CB"/>
    <w:rsid w:val="00382F74"/>
    <w:rsid w:val="003830B5"/>
    <w:rsid w:val="00383919"/>
    <w:rsid w:val="00384464"/>
    <w:rsid w:val="0038565D"/>
    <w:rsid w:val="003858B2"/>
    <w:rsid w:val="00385FA5"/>
    <w:rsid w:val="0038667E"/>
    <w:rsid w:val="00386858"/>
    <w:rsid w:val="00390E1B"/>
    <w:rsid w:val="00391B10"/>
    <w:rsid w:val="00392235"/>
    <w:rsid w:val="00392281"/>
    <w:rsid w:val="00392293"/>
    <w:rsid w:val="003930D4"/>
    <w:rsid w:val="0039322E"/>
    <w:rsid w:val="00393976"/>
    <w:rsid w:val="00393F96"/>
    <w:rsid w:val="00394129"/>
    <w:rsid w:val="00394D0B"/>
    <w:rsid w:val="003955F8"/>
    <w:rsid w:val="00395E21"/>
    <w:rsid w:val="003A02AC"/>
    <w:rsid w:val="003A0793"/>
    <w:rsid w:val="003A0F32"/>
    <w:rsid w:val="003A2430"/>
    <w:rsid w:val="003A2CC1"/>
    <w:rsid w:val="003A3252"/>
    <w:rsid w:val="003A3571"/>
    <w:rsid w:val="003A4174"/>
    <w:rsid w:val="003A5D53"/>
    <w:rsid w:val="003A5E5B"/>
    <w:rsid w:val="003A6624"/>
    <w:rsid w:val="003A6B08"/>
    <w:rsid w:val="003A6E5D"/>
    <w:rsid w:val="003A7589"/>
    <w:rsid w:val="003A7D1C"/>
    <w:rsid w:val="003B05B1"/>
    <w:rsid w:val="003B06C5"/>
    <w:rsid w:val="003B0DF7"/>
    <w:rsid w:val="003B0F1B"/>
    <w:rsid w:val="003B0FD6"/>
    <w:rsid w:val="003B10DB"/>
    <w:rsid w:val="003B1810"/>
    <w:rsid w:val="003B1A59"/>
    <w:rsid w:val="003B1DCF"/>
    <w:rsid w:val="003B2A08"/>
    <w:rsid w:val="003B3797"/>
    <w:rsid w:val="003B3C60"/>
    <w:rsid w:val="003B4179"/>
    <w:rsid w:val="003B48D7"/>
    <w:rsid w:val="003B49FE"/>
    <w:rsid w:val="003B59A4"/>
    <w:rsid w:val="003B620B"/>
    <w:rsid w:val="003B62B6"/>
    <w:rsid w:val="003B641C"/>
    <w:rsid w:val="003B6A0E"/>
    <w:rsid w:val="003B7034"/>
    <w:rsid w:val="003B7A0D"/>
    <w:rsid w:val="003C12FA"/>
    <w:rsid w:val="003C1BB2"/>
    <w:rsid w:val="003C1E88"/>
    <w:rsid w:val="003C36E9"/>
    <w:rsid w:val="003C3D1C"/>
    <w:rsid w:val="003C58F4"/>
    <w:rsid w:val="003C5E08"/>
    <w:rsid w:val="003C61AB"/>
    <w:rsid w:val="003C6FC0"/>
    <w:rsid w:val="003C715A"/>
    <w:rsid w:val="003C739D"/>
    <w:rsid w:val="003C7808"/>
    <w:rsid w:val="003D0B6F"/>
    <w:rsid w:val="003D0CFD"/>
    <w:rsid w:val="003D10B1"/>
    <w:rsid w:val="003D1F07"/>
    <w:rsid w:val="003D21F7"/>
    <w:rsid w:val="003D2B30"/>
    <w:rsid w:val="003D3130"/>
    <w:rsid w:val="003D32AC"/>
    <w:rsid w:val="003D449A"/>
    <w:rsid w:val="003D4E57"/>
    <w:rsid w:val="003D524A"/>
    <w:rsid w:val="003D58D0"/>
    <w:rsid w:val="003D59A8"/>
    <w:rsid w:val="003D5D41"/>
    <w:rsid w:val="003D5DB5"/>
    <w:rsid w:val="003D6BA0"/>
    <w:rsid w:val="003D76BD"/>
    <w:rsid w:val="003D7867"/>
    <w:rsid w:val="003E0393"/>
    <w:rsid w:val="003E052A"/>
    <w:rsid w:val="003E0C7B"/>
    <w:rsid w:val="003E0FAF"/>
    <w:rsid w:val="003E295D"/>
    <w:rsid w:val="003E2B31"/>
    <w:rsid w:val="003E2BE8"/>
    <w:rsid w:val="003E49EB"/>
    <w:rsid w:val="003E4E34"/>
    <w:rsid w:val="003E4EE7"/>
    <w:rsid w:val="003E5774"/>
    <w:rsid w:val="003E586E"/>
    <w:rsid w:val="003E5DF0"/>
    <w:rsid w:val="003E5E19"/>
    <w:rsid w:val="003E653C"/>
    <w:rsid w:val="003E7287"/>
    <w:rsid w:val="003E7CFD"/>
    <w:rsid w:val="003F00C7"/>
    <w:rsid w:val="003F0691"/>
    <w:rsid w:val="003F07C6"/>
    <w:rsid w:val="003F083C"/>
    <w:rsid w:val="003F142B"/>
    <w:rsid w:val="003F1697"/>
    <w:rsid w:val="003F2E04"/>
    <w:rsid w:val="003F38B7"/>
    <w:rsid w:val="003F4BE8"/>
    <w:rsid w:val="003F4F67"/>
    <w:rsid w:val="003F4F96"/>
    <w:rsid w:val="003F5861"/>
    <w:rsid w:val="003F67D3"/>
    <w:rsid w:val="003F6B0D"/>
    <w:rsid w:val="003F713B"/>
    <w:rsid w:val="003F7351"/>
    <w:rsid w:val="003F73E1"/>
    <w:rsid w:val="003F7904"/>
    <w:rsid w:val="003F7CA2"/>
    <w:rsid w:val="00400230"/>
    <w:rsid w:val="0040066D"/>
    <w:rsid w:val="00400AE1"/>
    <w:rsid w:val="00400B5E"/>
    <w:rsid w:val="00400C5D"/>
    <w:rsid w:val="004018A1"/>
    <w:rsid w:val="00401A42"/>
    <w:rsid w:val="00401CC4"/>
    <w:rsid w:val="00401CF8"/>
    <w:rsid w:val="00403711"/>
    <w:rsid w:val="0040380C"/>
    <w:rsid w:val="00403F16"/>
    <w:rsid w:val="004042FB"/>
    <w:rsid w:val="00404379"/>
    <w:rsid w:val="00404DAC"/>
    <w:rsid w:val="004051B7"/>
    <w:rsid w:val="00405380"/>
    <w:rsid w:val="0040544F"/>
    <w:rsid w:val="00405D40"/>
    <w:rsid w:val="004065AA"/>
    <w:rsid w:val="00407EC6"/>
    <w:rsid w:val="004107D0"/>
    <w:rsid w:val="004109AD"/>
    <w:rsid w:val="00410A77"/>
    <w:rsid w:val="00410D82"/>
    <w:rsid w:val="00410EB4"/>
    <w:rsid w:val="004111C8"/>
    <w:rsid w:val="004115B1"/>
    <w:rsid w:val="00412559"/>
    <w:rsid w:val="004128BE"/>
    <w:rsid w:val="00412C53"/>
    <w:rsid w:val="00413E74"/>
    <w:rsid w:val="004140E6"/>
    <w:rsid w:val="0041603F"/>
    <w:rsid w:val="0041660C"/>
    <w:rsid w:val="004206FB"/>
    <w:rsid w:val="004224F5"/>
    <w:rsid w:val="004229F8"/>
    <w:rsid w:val="00422B68"/>
    <w:rsid w:val="004232C9"/>
    <w:rsid w:val="00423CA5"/>
    <w:rsid w:val="004243C0"/>
    <w:rsid w:val="00424E0C"/>
    <w:rsid w:val="004250E2"/>
    <w:rsid w:val="004262C3"/>
    <w:rsid w:val="00426980"/>
    <w:rsid w:val="00426A85"/>
    <w:rsid w:val="00426E8B"/>
    <w:rsid w:val="0042790A"/>
    <w:rsid w:val="00427B70"/>
    <w:rsid w:val="00430D32"/>
    <w:rsid w:val="00430DFC"/>
    <w:rsid w:val="00431065"/>
    <w:rsid w:val="004316C2"/>
    <w:rsid w:val="00431AB7"/>
    <w:rsid w:val="00431CDF"/>
    <w:rsid w:val="004325D7"/>
    <w:rsid w:val="0043267A"/>
    <w:rsid w:val="004326F7"/>
    <w:rsid w:val="00432B85"/>
    <w:rsid w:val="00433EDC"/>
    <w:rsid w:val="004340DC"/>
    <w:rsid w:val="00434C3C"/>
    <w:rsid w:val="004364CB"/>
    <w:rsid w:val="00436527"/>
    <w:rsid w:val="00437095"/>
    <w:rsid w:val="00437313"/>
    <w:rsid w:val="004374DF"/>
    <w:rsid w:val="0043761E"/>
    <w:rsid w:val="00437A66"/>
    <w:rsid w:val="00437CB6"/>
    <w:rsid w:val="00440273"/>
    <w:rsid w:val="004402A1"/>
    <w:rsid w:val="004408F3"/>
    <w:rsid w:val="00440CA3"/>
    <w:rsid w:val="004416BF"/>
    <w:rsid w:val="004417DF"/>
    <w:rsid w:val="004427A7"/>
    <w:rsid w:val="00442926"/>
    <w:rsid w:val="004434C4"/>
    <w:rsid w:val="004438FE"/>
    <w:rsid w:val="00443C72"/>
    <w:rsid w:val="00443D44"/>
    <w:rsid w:val="00444534"/>
    <w:rsid w:val="0044485E"/>
    <w:rsid w:val="00444ABF"/>
    <w:rsid w:val="00444D0A"/>
    <w:rsid w:val="0044548E"/>
    <w:rsid w:val="00445B1C"/>
    <w:rsid w:val="00445F81"/>
    <w:rsid w:val="0044639C"/>
    <w:rsid w:val="00446541"/>
    <w:rsid w:val="00446793"/>
    <w:rsid w:val="00446ED9"/>
    <w:rsid w:val="0044705F"/>
    <w:rsid w:val="00447098"/>
    <w:rsid w:val="00447929"/>
    <w:rsid w:val="00447C5C"/>
    <w:rsid w:val="00450A5C"/>
    <w:rsid w:val="0045115F"/>
    <w:rsid w:val="00451CFA"/>
    <w:rsid w:val="00451D45"/>
    <w:rsid w:val="00453293"/>
    <w:rsid w:val="004536A8"/>
    <w:rsid w:val="004553B3"/>
    <w:rsid w:val="00455AD2"/>
    <w:rsid w:val="00455BFF"/>
    <w:rsid w:val="00455EEF"/>
    <w:rsid w:val="004571C2"/>
    <w:rsid w:val="004572E8"/>
    <w:rsid w:val="00460CA3"/>
    <w:rsid w:val="00460FE1"/>
    <w:rsid w:val="00461BBC"/>
    <w:rsid w:val="00462050"/>
    <w:rsid w:val="00462530"/>
    <w:rsid w:val="0046327F"/>
    <w:rsid w:val="004640CB"/>
    <w:rsid w:val="0046545A"/>
    <w:rsid w:val="00465CB8"/>
    <w:rsid w:val="0046611F"/>
    <w:rsid w:val="0046648C"/>
    <w:rsid w:val="004664DB"/>
    <w:rsid w:val="00466F38"/>
    <w:rsid w:val="00467563"/>
    <w:rsid w:val="004679DF"/>
    <w:rsid w:val="00470015"/>
    <w:rsid w:val="00470255"/>
    <w:rsid w:val="00470BC9"/>
    <w:rsid w:val="00470C4B"/>
    <w:rsid w:val="004732B3"/>
    <w:rsid w:val="0047370A"/>
    <w:rsid w:val="004741AA"/>
    <w:rsid w:val="004741AC"/>
    <w:rsid w:val="00474325"/>
    <w:rsid w:val="0047486B"/>
    <w:rsid w:val="00475558"/>
    <w:rsid w:val="00475D46"/>
    <w:rsid w:val="00475DC3"/>
    <w:rsid w:val="004763BF"/>
    <w:rsid w:val="004763D2"/>
    <w:rsid w:val="004763EA"/>
    <w:rsid w:val="00480453"/>
    <w:rsid w:val="00481576"/>
    <w:rsid w:val="00481A9A"/>
    <w:rsid w:val="00482614"/>
    <w:rsid w:val="00482695"/>
    <w:rsid w:val="0048376B"/>
    <w:rsid w:val="00483805"/>
    <w:rsid w:val="004838C1"/>
    <w:rsid w:val="00483F0C"/>
    <w:rsid w:val="00484516"/>
    <w:rsid w:val="00484684"/>
    <w:rsid w:val="00484A67"/>
    <w:rsid w:val="00484AAB"/>
    <w:rsid w:val="004851E3"/>
    <w:rsid w:val="004853A7"/>
    <w:rsid w:val="004855F0"/>
    <w:rsid w:val="004857A7"/>
    <w:rsid w:val="0048653E"/>
    <w:rsid w:val="0048669B"/>
    <w:rsid w:val="00486938"/>
    <w:rsid w:val="004872CB"/>
    <w:rsid w:val="00490BB6"/>
    <w:rsid w:val="00490C1D"/>
    <w:rsid w:val="00491AEF"/>
    <w:rsid w:val="00492460"/>
    <w:rsid w:val="00492DB1"/>
    <w:rsid w:val="004930A7"/>
    <w:rsid w:val="00493651"/>
    <w:rsid w:val="00493F48"/>
    <w:rsid w:val="004941F4"/>
    <w:rsid w:val="004942CF"/>
    <w:rsid w:val="00494967"/>
    <w:rsid w:val="00494D68"/>
    <w:rsid w:val="004957CD"/>
    <w:rsid w:val="00495E5A"/>
    <w:rsid w:val="00496609"/>
    <w:rsid w:val="00496DD7"/>
    <w:rsid w:val="00497DA9"/>
    <w:rsid w:val="004A041E"/>
    <w:rsid w:val="004A0421"/>
    <w:rsid w:val="004A0B15"/>
    <w:rsid w:val="004A0B2F"/>
    <w:rsid w:val="004A10FF"/>
    <w:rsid w:val="004A1362"/>
    <w:rsid w:val="004A137A"/>
    <w:rsid w:val="004A146B"/>
    <w:rsid w:val="004A1D3E"/>
    <w:rsid w:val="004A44B5"/>
    <w:rsid w:val="004A4CFF"/>
    <w:rsid w:val="004A4E2C"/>
    <w:rsid w:val="004A5405"/>
    <w:rsid w:val="004A5721"/>
    <w:rsid w:val="004A5FA5"/>
    <w:rsid w:val="004A628B"/>
    <w:rsid w:val="004A6418"/>
    <w:rsid w:val="004A677B"/>
    <w:rsid w:val="004A7CA0"/>
    <w:rsid w:val="004B00FB"/>
    <w:rsid w:val="004B09F1"/>
    <w:rsid w:val="004B36C5"/>
    <w:rsid w:val="004B41A3"/>
    <w:rsid w:val="004B42C7"/>
    <w:rsid w:val="004B4A15"/>
    <w:rsid w:val="004B4C82"/>
    <w:rsid w:val="004B59C1"/>
    <w:rsid w:val="004B5E55"/>
    <w:rsid w:val="004B5F8A"/>
    <w:rsid w:val="004B6353"/>
    <w:rsid w:val="004B6814"/>
    <w:rsid w:val="004B6B2C"/>
    <w:rsid w:val="004B6B76"/>
    <w:rsid w:val="004B6C87"/>
    <w:rsid w:val="004B7199"/>
    <w:rsid w:val="004B7643"/>
    <w:rsid w:val="004B7AEC"/>
    <w:rsid w:val="004C0258"/>
    <w:rsid w:val="004C0444"/>
    <w:rsid w:val="004C07D7"/>
    <w:rsid w:val="004C0A42"/>
    <w:rsid w:val="004C0CB5"/>
    <w:rsid w:val="004C115B"/>
    <w:rsid w:val="004C1BCF"/>
    <w:rsid w:val="004C22DE"/>
    <w:rsid w:val="004C2361"/>
    <w:rsid w:val="004C2566"/>
    <w:rsid w:val="004C2979"/>
    <w:rsid w:val="004C2A93"/>
    <w:rsid w:val="004C343F"/>
    <w:rsid w:val="004C36D7"/>
    <w:rsid w:val="004C36D8"/>
    <w:rsid w:val="004C3A75"/>
    <w:rsid w:val="004C4670"/>
    <w:rsid w:val="004C49FD"/>
    <w:rsid w:val="004C4FA4"/>
    <w:rsid w:val="004C6121"/>
    <w:rsid w:val="004C6176"/>
    <w:rsid w:val="004C6DB0"/>
    <w:rsid w:val="004C7B6B"/>
    <w:rsid w:val="004D0944"/>
    <w:rsid w:val="004D0DC1"/>
    <w:rsid w:val="004D191E"/>
    <w:rsid w:val="004D2760"/>
    <w:rsid w:val="004D27C1"/>
    <w:rsid w:val="004D31E3"/>
    <w:rsid w:val="004D3460"/>
    <w:rsid w:val="004D35F7"/>
    <w:rsid w:val="004D42B4"/>
    <w:rsid w:val="004D4677"/>
    <w:rsid w:val="004D4859"/>
    <w:rsid w:val="004D53B1"/>
    <w:rsid w:val="004D5B21"/>
    <w:rsid w:val="004D5BE4"/>
    <w:rsid w:val="004D60B2"/>
    <w:rsid w:val="004D63A0"/>
    <w:rsid w:val="004D7CD6"/>
    <w:rsid w:val="004E03E4"/>
    <w:rsid w:val="004E0C47"/>
    <w:rsid w:val="004E11EE"/>
    <w:rsid w:val="004E2630"/>
    <w:rsid w:val="004E2785"/>
    <w:rsid w:val="004E2C2F"/>
    <w:rsid w:val="004E368E"/>
    <w:rsid w:val="004E3BC8"/>
    <w:rsid w:val="004E482D"/>
    <w:rsid w:val="004E48AF"/>
    <w:rsid w:val="004E4B04"/>
    <w:rsid w:val="004E5978"/>
    <w:rsid w:val="004E7453"/>
    <w:rsid w:val="004E761F"/>
    <w:rsid w:val="004F09D2"/>
    <w:rsid w:val="004F0AB6"/>
    <w:rsid w:val="004F1783"/>
    <w:rsid w:val="004F1D37"/>
    <w:rsid w:val="004F279A"/>
    <w:rsid w:val="004F35D6"/>
    <w:rsid w:val="004F4175"/>
    <w:rsid w:val="004F451D"/>
    <w:rsid w:val="004F49D4"/>
    <w:rsid w:val="004F4E16"/>
    <w:rsid w:val="004F518D"/>
    <w:rsid w:val="004F5273"/>
    <w:rsid w:val="004F548D"/>
    <w:rsid w:val="004F5C07"/>
    <w:rsid w:val="004F64F0"/>
    <w:rsid w:val="004F6966"/>
    <w:rsid w:val="004F7C40"/>
    <w:rsid w:val="00500CBB"/>
    <w:rsid w:val="0050106F"/>
    <w:rsid w:val="005011DE"/>
    <w:rsid w:val="00503116"/>
    <w:rsid w:val="00503149"/>
    <w:rsid w:val="00503153"/>
    <w:rsid w:val="005031D4"/>
    <w:rsid w:val="00503523"/>
    <w:rsid w:val="00503B57"/>
    <w:rsid w:val="00504205"/>
    <w:rsid w:val="005049AF"/>
    <w:rsid w:val="00505550"/>
    <w:rsid w:val="00505C69"/>
    <w:rsid w:val="005061ED"/>
    <w:rsid w:val="0050652D"/>
    <w:rsid w:val="005112F5"/>
    <w:rsid w:val="005127CA"/>
    <w:rsid w:val="005127F2"/>
    <w:rsid w:val="00512C98"/>
    <w:rsid w:val="00513062"/>
    <w:rsid w:val="0051331F"/>
    <w:rsid w:val="0051355E"/>
    <w:rsid w:val="00513C78"/>
    <w:rsid w:val="005143A7"/>
    <w:rsid w:val="005148AD"/>
    <w:rsid w:val="005149A8"/>
    <w:rsid w:val="00514E53"/>
    <w:rsid w:val="005152F4"/>
    <w:rsid w:val="00515B4D"/>
    <w:rsid w:val="0051687E"/>
    <w:rsid w:val="00516E9E"/>
    <w:rsid w:val="005177E1"/>
    <w:rsid w:val="0051796F"/>
    <w:rsid w:val="005179A6"/>
    <w:rsid w:val="00517A58"/>
    <w:rsid w:val="00517AEA"/>
    <w:rsid w:val="00520C36"/>
    <w:rsid w:val="0052164E"/>
    <w:rsid w:val="00521668"/>
    <w:rsid w:val="0052171B"/>
    <w:rsid w:val="005228D8"/>
    <w:rsid w:val="00522E4D"/>
    <w:rsid w:val="005239DA"/>
    <w:rsid w:val="00523B39"/>
    <w:rsid w:val="00524266"/>
    <w:rsid w:val="00525522"/>
    <w:rsid w:val="0052566D"/>
    <w:rsid w:val="0052616A"/>
    <w:rsid w:val="00526541"/>
    <w:rsid w:val="00527104"/>
    <w:rsid w:val="00530528"/>
    <w:rsid w:val="0053093B"/>
    <w:rsid w:val="00530996"/>
    <w:rsid w:val="005309F4"/>
    <w:rsid w:val="0053158C"/>
    <w:rsid w:val="005331BF"/>
    <w:rsid w:val="005335B4"/>
    <w:rsid w:val="005338F7"/>
    <w:rsid w:val="0053396D"/>
    <w:rsid w:val="00533A40"/>
    <w:rsid w:val="00533AC0"/>
    <w:rsid w:val="00534A8B"/>
    <w:rsid w:val="00534F20"/>
    <w:rsid w:val="00535ADE"/>
    <w:rsid w:val="00536B56"/>
    <w:rsid w:val="00536BA2"/>
    <w:rsid w:val="00537783"/>
    <w:rsid w:val="00537D16"/>
    <w:rsid w:val="00537D5E"/>
    <w:rsid w:val="00537D6B"/>
    <w:rsid w:val="005409AE"/>
    <w:rsid w:val="0054112C"/>
    <w:rsid w:val="00541A9B"/>
    <w:rsid w:val="00541FAD"/>
    <w:rsid w:val="005421F5"/>
    <w:rsid w:val="00542DD4"/>
    <w:rsid w:val="005435EB"/>
    <w:rsid w:val="005439BB"/>
    <w:rsid w:val="00543A5B"/>
    <w:rsid w:val="00543FF9"/>
    <w:rsid w:val="00544171"/>
    <w:rsid w:val="0054456E"/>
    <w:rsid w:val="00544591"/>
    <w:rsid w:val="00544924"/>
    <w:rsid w:val="005451A2"/>
    <w:rsid w:val="00545215"/>
    <w:rsid w:val="00545623"/>
    <w:rsid w:val="00547B21"/>
    <w:rsid w:val="00547B5F"/>
    <w:rsid w:val="00547DC7"/>
    <w:rsid w:val="0055000A"/>
    <w:rsid w:val="0055195B"/>
    <w:rsid w:val="00552272"/>
    <w:rsid w:val="005523FF"/>
    <w:rsid w:val="0055394E"/>
    <w:rsid w:val="0055478C"/>
    <w:rsid w:val="005547D0"/>
    <w:rsid w:val="0055483C"/>
    <w:rsid w:val="00554939"/>
    <w:rsid w:val="00554C3C"/>
    <w:rsid w:val="00554CF5"/>
    <w:rsid w:val="00554E25"/>
    <w:rsid w:val="00555674"/>
    <w:rsid w:val="005559A0"/>
    <w:rsid w:val="00555A8A"/>
    <w:rsid w:val="00556479"/>
    <w:rsid w:val="00556B67"/>
    <w:rsid w:val="005600EE"/>
    <w:rsid w:val="005602D2"/>
    <w:rsid w:val="005606C8"/>
    <w:rsid w:val="00560CDD"/>
    <w:rsid w:val="00560D0D"/>
    <w:rsid w:val="00560E45"/>
    <w:rsid w:val="00561131"/>
    <w:rsid w:val="005615E3"/>
    <w:rsid w:val="00561D16"/>
    <w:rsid w:val="00562933"/>
    <w:rsid w:val="00562EAC"/>
    <w:rsid w:val="00562F31"/>
    <w:rsid w:val="00563177"/>
    <w:rsid w:val="00563211"/>
    <w:rsid w:val="00563F78"/>
    <w:rsid w:val="0056409D"/>
    <w:rsid w:val="005645A7"/>
    <w:rsid w:val="005647ED"/>
    <w:rsid w:val="00564BCE"/>
    <w:rsid w:val="005650CF"/>
    <w:rsid w:val="00565522"/>
    <w:rsid w:val="00565700"/>
    <w:rsid w:val="00565736"/>
    <w:rsid w:val="00565B8F"/>
    <w:rsid w:val="00565FD0"/>
    <w:rsid w:val="00566BCA"/>
    <w:rsid w:val="00566D15"/>
    <w:rsid w:val="005673A0"/>
    <w:rsid w:val="0056765B"/>
    <w:rsid w:val="00567EC7"/>
    <w:rsid w:val="005701B0"/>
    <w:rsid w:val="00570DA9"/>
    <w:rsid w:val="00571406"/>
    <w:rsid w:val="00571ED1"/>
    <w:rsid w:val="00572271"/>
    <w:rsid w:val="00573197"/>
    <w:rsid w:val="00573783"/>
    <w:rsid w:val="0057381A"/>
    <w:rsid w:val="005751DA"/>
    <w:rsid w:val="0057530C"/>
    <w:rsid w:val="00575469"/>
    <w:rsid w:val="005773A8"/>
    <w:rsid w:val="00580288"/>
    <w:rsid w:val="00580533"/>
    <w:rsid w:val="00580564"/>
    <w:rsid w:val="00581712"/>
    <w:rsid w:val="005817C1"/>
    <w:rsid w:val="005826A6"/>
    <w:rsid w:val="00582C0E"/>
    <w:rsid w:val="00583577"/>
    <w:rsid w:val="005838D7"/>
    <w:rsid w:val="00583C01"/>
    <w:rsid w:val="00584A5A"/>
    <w:rsid w:val="00584C98"/>
    <w:rsid w:val="00584CE6"/>
    <w:rsid w:val="0058592E"/>
    <w:rsid w:val="00585B89"/>
    <w:rsid w:val="00585F53"/>
    <w:rsid w:val="00586558"/>
    <w:rsid w:val="00586942"/>
    <w:rsid w:val="0058717D"/>
    <w:rsid w:val="00587387"/>
    <w:rsid w:val="005906E9"/>
    <w:rsid w:val="0059097C"/>
    <w:rsid w:val="00591728"/>
    <w:rsid w:val="005917BE"/>
    <w:rsid w:val="00591D41"/>
    <w:rsid w:val="00591F25"/>
    <w:rsid w:val="005926D6"/>
    <w:rsid w:val="00592F8D"/>
    <w:rsid w:val="005933ED"/>
    <w:rsid w:val="00593445"/>
    <w:rsid w:val="0059407E"/>
    <w:rsid w:val="0059451D"/>
    <w:rsid w:val="00594A61"/>
    <w:rsid w:val="00594D8D"/>
    <w:rsid w:val="0059559C"/>
    <w:rsid w:val="00596588"/>
    <w:rsid w:val="00597493"/>
    <w:rsid w:val="005A0348"/>
    <w:rsid w:val="005A03BA"/>
    <w:rsid w:val="005A04E9"/>
    <w:rsid w:val="005A0EB6"/>
    <w:rsid w:val="005A15A4"/>
    <w:rsid w:val="005A258E"/>
    <w:rsid w:val="005A2B4E"/>
    <w:rsid w:val="005A2DBA"/>
    <w:rsid w:val="005A30DE"/>
    <w:rsid w:val="005A34EF"/>
    <w:rsid w:val="005A3AB5"/>
    <w:rsid w:val="005A432A"/>
    <w:rsid w:val="005A44EF"/>
    <w:rsid w:val="005A5139"/>
    <w:rsid w:val="005A5712"/>
    <w:rsid w:val="005A5DEC"/>
    <w:rsid w:val="005A6ACC"/>
    <w:rsid w:val="005A716B"/>
    <w:rsid w:val="005A78AF"/>
    <w:rsid w:val="005A7A44"/>
    <w:rsid w:val="005A7F36"/>
    <w:rsid w:val="005B0849"/>
    <w:rsid w:val="005B0A87"/>
    <w:rsid w:val="005B1616"/>
    <w:rsid w:val="005B1C9C"/>
    <w:rsid w:val="005B2D3E"/>
    <w:rsid w:val="005B3026"/>
    <w:rsid w:val="005B34D4"/>
    <w:rsid w:val="005B4011"/>
    <w:rsid w:val="005B43EF"/>
    <w:rsid w:val="005B4556"/>
    <w:rsid w:val="005B5231"/>
    <w:rsid w:val="005B5D17"/>
    <w:rsid w:val="005B67C3"/>
    <w:rsid w:val="005B7637"/>
    <w:rsid w:val="005C0458"/>
    <w:rsid w:val="005C0EF1"/>
    <w:rsid w:val="005C106B"/>
    <w:rsid w:val="005C1A0B"/>
    <w:rsid w:val="005C2804"/>
    <w:rsid w:val="005C2E26"/>
    <w:rsid w:val="005C3647"/>
    <w:rsid w:val="005C385A"/>
    <w:rsid w:val="005C432F"/>
    <w:rsid w:val="005C47C1"/>
    <w:rsid w:val="005C5DB9"/>
    <w:rsid w:val="005C65D3"/>
    <w:rsid w:val="005C759B"/>
    <w:rsid w:val="005D05CA"/>
    <w:rsid w:val="005D0970"/>
    <w:rsid w:val="005D1127"/>
    <w:rsid w:val="005D16DD"/>
    <w:rsid w:val="005D1A30"/>
    <w:rsid w:val="005D1D64"/>
    <w:rsid w:val="005D2034"/>
    <w:rsid w:val="005D20DA"/>
    <w:rsid w:val="005D212F"/>
    <w:rsid w:val="005D2D3A"/>
    <w:rsid w:val="005D368B"/>
    <w:rsid w:val="005D4A2B"/>
    <w:rsid w:val="005D53F2"/>
    <w:rsid w:val="005D55E3"/>
    <w:rsid w:val="005E00E6"/>
    <w:rsid w:val="005E03A2"/>
    <w:rsid w:val="005E0514"/>
    <w:rsid w:val="005E0696"/>
    <w:rsid w:val="005E1970"/>
    <w:rsid w:val="005E1D9F"/>
    <w:rsid w:val="005E23D6"/>
    <w:rsid w:val="005E2C05"/>
    <w:rsid w:val="005E3028"/>
    <w:rsid w:val="005E32F4"/>
    <w:rsid w:val="005E3D19"/>
    <w:rsid w:val="005E41CD"/>
    <w:rsid w:val="005E44F8"/>
    <w:rsid w:val="005E474A"/>
    <w:rsid w:val="005E4A79"/>
    <w:rsid w:val="005E500F"/>
    <w:rsid w:val="005E5B99"/>
    <w:rsid w:val="005E5E72"/>
    <w:rsid w:val="005E6101"/>
    <w:rsid w:val="005E611E"/>
    <w:rsid w:val="005E6EE5"/>
    <w:rsid w:val="005F01AF"/>
    <w:rsid w:val="005F060D"/>
    <w:rsid w:val="005F0CD1"/>
    <w:rsid w:val="005F0D08"/>
    <w:rsid w:val="005F18DB"/>
    <w:rsid w:val="005F20C6"/>
    <w:rsid w:val="005F23B7"/>
    <w:rsid w:val="005F31FB"/>
    <w:rsid w:val="005F32BB"/>
    <w:rsid w:val="005F33D6"/>
    <w:rsid w:val="005F41DB"/>
    <w:rsid w:val="005F4426"/>
    <w:rsid w:val="005F44D1"/>
    <w:rsid w:val="005F4598"/>
    <w:rsid w:val="005F4AAB"/>
    <w:rsid w:val="005F4ED2"/>
    <w:rsid w:val="005F5571"/>
    <w:rsid w:val="005F5595"/>
    <w:rsid w:val="005F5C37"/>
    <w:rsid w:val="005F5C65"/>
    <w:rsid w:val="005F6E7D"/>
    <w:rsid w:val="005F6F91"/>
    <w:rsid w:val="005F7A86"/>
    <w:rsid w:val="00600163"/>
    <w:rsid w:val="0060038F"/>
    <w:rsid w:val="0060049C"/>
    <w:rsid w:val="00600576"/>
    <w:rsid w:val="00601BF5"/>
    <w:rsid w:val="00601C78"/>
    <w:rsid w:val="00601EFA"/>
    <w:rsid w:val="006023F3"/>
    <w:rsid w:val="00602895"/>
    <w:rsid w:val="00603E74"/>
    <w:rsid w:val="00603E96"/>
    <w:rsid w:val="00604C9A"/>
    <w:rsid w:val="00605269"/>
    <w:rsid w:val="00605583"/>
    <w:rsid w:val="006055C8"/>
    <w:rsid w:val="00605A21"/>
    <w:rsid w:val="0061089F"/>
    <w:rsid w:val="006110AB"/>
    <w:rsid w:val="00611429"/>
    <w:rsid w:val="00611648"/>
    <w:rsid w:val="006117DD"/>
    <w:rsid w:val="00611F2C"/>
    <w:rsid w:val="0061210E"/>
    <w:rsid w:val="00612135"/>
    <w:rsid w:val="00612C18"/>
    <w:rsid w:val="00613957"/>
    <w:rsid w:val="00613B4C"/>
    <w:rsid w:val="00615501"/>
    <w:rsid w:val="00615E28"/>
    <w:rsid w:val="00616206"/>
    <w:rsid w:val="00616250"/>
    <w:rsid w:val="00617251"/>
    <w:rsid w:val="006177DC"/>
    <w:rsid w:val="00617821"/>
    <w:rsid w:val="00617AF9"/>
    <w:rsid w:val="00620177"/>
    <w:rsid w:val="0062038B"/>
    <w:rsid w:val="00620773"/>
    <w:rsid w:val="006208B3"/>
    <w:rsid w:val="0062101C"/>
    <w:rsid w:val="006213FA"/>
    <w:rsid w:val="006214A1"/>
    <w:rsid w:val="006216F6"/>
    <w:rsid w:val="00621F03"/>
    <w:rsid w:val="0062277F"/>
    <w:rsid w:val="006227A6"/>
    <w:rsid w:val="00622C5B"/>
    <w:rsid w:val="00622C6D"/>
    <w:rsid w:val="006237C6"/>
    <w:rsid w:val="00623C90"/>
    <w:rsid w:val="00623E2F"/>
    <w:rsid w:val="0062422B"/>
    <w:rsid w:val="00624480"/>
    <w:rsid w:val="00624693"/>
    <w:rsid w:val="00624926"/>
    <w:rsid w:val="00624A5E"/>
    <w:rsid w:val="0062593E"/>
    <w:rsid w:val="00626818"/>
    <w:rsid w:val="00626C13"/>
    <w:rsid w:val="006273A8"/>
    <w:rsid w:val="00630417"/>
    <w:rsid w:val="00630FA2"/>
    <w:rsid w:val="0063114E"/>
    <w:rsid w:val="00632377"/>
    <w:rsid w:val="006328CE"/>
    <w:rsid w:val="00634237"/>
    <w:rsid w:val="00634824"/>
    <w:rsid w:val="00635047"/>
    <w:rsid w:val="006358CF"/>
    <w:rsid w:val="00635910"/>
    <w:rsid w:val="0063592B"/>
    <w:rsid w:val="006363D3"/>
    <w:rsid w:val="00636BA8"/>
    <w:rsid w:val="00636C7E"/>
    <w:rsid w:val="00637499"/>
    <w:rsid w:val="006375A9"/>
    <w:rsid w:val="006378D3"/>
    <w:rsid w:val="00640231"/>
    <w:rsid w:val="00640D20"/>
    <w:rsid w:val="00641332"/>
    <w:rsid w:val="00641A41"/>
    <w:rsid w:val="00642D77"/>
    <w:rsid w:val="00642DE2"/>
    <w:rsid w:val="00643052"/>
    <w:rsid w:val="00643225"/>
    <w:rsid w:val="00643751"/>
    <w:rsid w:val="00643EFC"/>
    <w:rsid w:val="006442D6"/>
    <w:rsid w:val="00644324"/>
    <w:rsid w:val="00644601"/>
    <w:rsid w:val="0064481B"/>
    <w:rsid w:val="006459A6"/>
    <w:rsid w:val="00645CB4"/>
    <w:rsid w:val="00645F71"/>
    <w:rsid w:val="006460D6"/>
    <w:rsid w:val="00646E8E"/>
    <w:rsid w:val="00647100"/>
    <w:rsid w:val="00647630"/>
    <w:rsid w:val="00650BB3"/>
    <w:rsid w:val="00650C6F"/>
    <w:rsid w:val="00650D49"/>
    <w:rsid w:val="00650E62"/>
    <w:rsid w:val="00651217"/>
    <w:rsid w:val="00652837"/>
    <w:rsid w:val="00653B67"/>
    <w:rsid w:val="00654E24"/>
    <w:rsid w:val="00655313"/>
    <w:rsid w:val="00655724"/>
    <w:rsid w:val="00655735"/>
    <w:rsid w:val="00655DD6"/>
    <w:rsid w:val="0065633F"/>
    <w:rsid w:val="00656D07"/>
    <w:rsid w:val="00656F8E"/>
    <w:rsid w:val="006601D6"/>
    <w:rsid w:val="00660569"/>
    <w:rsid w:val="00660650"/>
    <w:rsid w:val="00661377"/>
    <w:rsid w:val="00661828"/>
    <w:rsid w:val="00661A24"/>
    <w:rsid w:val="00661B0D"/>
    <w:rsid w:val="00661F5B"/>
    <w:rsid w:val="0066246E"/>
    <w:rsid w:val="00663005"/>
    <w:rsid w:val="006634F5"/>
    <w:rsid w:val="00663886"/>
    <w:rsid w:val="00663A4A"/>
    <w:rsid w:val="00664AA0"/>
    <w:rsid w:val="00664C81"/>
    <w:rsid w:val="00664F20"/>
    <w:rsid w:val="00664FEA"/>
    <w:rsid w:val="006655F9"/>
    <w:rsid w:val="0066595E"/>
    <w:rsid w:val="006664AE"/>
    <w:rsid w:val="00666667"/>
    <w:rsid w:val="00666826"/>
    <w:rsid w:val="00666CF3"/>
    <w:rsid w:val="00666E12"/>
    <w:rsid w:val="0066726D"/>
    <w:rsid w:val="0067056C"/>
    <w:rsid w:val="00670A2A"/>
    <w:rsid w:val="00670CF4"/>
    <w:rsid w:val="00670FB6"/>
    <w:rsid w:val="006712DD"/>
    <w:rsid w:val="0067140E"/>
    <w:rsid w:val="00671487"/>
    <w:rsid w:val="006715E5"/>
    <w:rsid w:val="006720D9"/>
    <w:rsid w:val="006723A9"/>
    <w:rsid w:val="00673AF4"/>
    <w:rsid w:val="00673D4E"/>
    <w:rsid w:val="00673F03"/>
    <w:rsid w:val="00674408"/>
    <w:rsid w:val="00675AB6"/>
    <w:rsid w:val="006761AC"/>
    <w:rsid w:val="006761FD"/>
    <w:rsid w:val="0067670C"/>
    <w:rsid w:val="0067701B"/>
    <w:rsid w:val="00677362"/>
    <w:rsid w:val="00677B5D"/>
    <w:rsid w:val="0068013C"/>
    <w:rsid w:val="006806DE"/>
    <w:rsid w:val="00680DE5"/>
    <w:rsid w:val="00680E1A"/>
    <w:rsid w:val="006812BC"/>
    <w:rsid w:val="00681EEF"/>
    <w:rsid w:val="006823DB"/>
    <w:rsid w:val="00682977"/>
    <w:rsid w:val="00682D4F"/>
    <w:rsid w:val="00682F82"/>
    <w:rsid w:val="00683AF0"/>
    <w:rsid w:val="00683C4B"/>
    <w:rsid w:val="00683C74"/>
    <w:rsid w:val="00684CCC"/>
    <w:rsid w:val="00685C5C"/>
    <w:rsid w:val="006860AE"/>
    <w:rsid w:val="006863F9"/>
    <w:rsid w:val="006865ED"/>
    <w:rsid w:val="00686A8E"/>
    <w:rsid w:val="0068799A"/>
    <w:rsid w:val="00687F53"/>
    <w:rsid w:val="00691062"/>
    <w:rsid w:val="00691349"/>
    <w:rsid w:val="00691437"/>
    <w:rsid w:val="006916BF"/>
    <w:rsid w:val="006925AD"/>
    <w:rsid w:val="006944B8"/>
    <w:rsid w:val="00694570"/>
    <w:rsid w:val="00694630"/>
    <w:rsid w:val="00694D8E"/>
    <w:rsid w:val="00695B77"/>
    <w:rsid w:val="006964C7"/>
    <w:rsid w:val="006968BC"/>
    <w:rsid w:val="0069741B"/>
    <w:rsid w:val="006A0393"/>
    <w:rsid w:val="006A03A2"/>
    <w:rsid w:val="006A0583"/>
    <w:rsid w:val="006A08AB"/>
    <w:rsid w:val="006A165B"/>
    <w:rsid w:val="006A21BC"/>
    <w:rsid w:val="006A3551"/>
    <w:rsid w:val="006A3C57"/>
    <w:rsid w:val="006A49DD"/>
    <w:rsid w:val="006A5754"/>
    <w:rsid w:val="006A5868"/>
    <w:rsid w:val="006A5DD0"/>
    <w:rsid w:val="006A6241"/>
    <w:rsid w:val="006A643B"/>
    <w:rsid w:val="006A67B6"/>
    <w:rsid w:val="006A69A6"/>
    <w:rsid w:val="006A6A48"/>
    <w:rsid w:val="006A73B7"/>
    <w:rsid w:val="006A7756"/>
    <w:rsid w:val="006A7B11"/>
    <w:rsid w:val="006A7B66"/>
    <w:rsid w:val="006B04E8"/>
    <w:rsid w:val="006B076B"/>
    <w:rsid w:val="006B0A75"/>
    <w:rsid w:val="006B219D"/>
    <w:rsid w:val="006B23D2"/>
    <w:rsid w:val="006B2CC0"/>
    <w:rsid w:val="006B338C"/>
    <w:rsid w:val="006B471A"/>
    <w:rsid w:val="006B5913"/>
    <w:rsid w:val="006B62EC"/>
    <w:rsid w:val="006B7578"/>
    <w:rsid w:val="006C0717"/>
    <w:rsid w:val="006C129A"/>
    <w:rsid w:val="006C13F9"/>
    <w:rsid w:val="006C17AA"/>
    <w:rsid w:val="006C3821"/>
    <w:rsid w:val="006C4246"/>
    <w:rsid w:val="006C5361"/>
    <w:rsid w:val="006C53A1"/>
    <w:rsid w:val="006C5830"/>
    <w:rsid w:val="006C5DB1"/>
    <w:rsid w:val="006C77BE"/>
    <w:rsid w:val="006C77D8"/>
    <w:rsid w:val="006D0261"/>
    <w:rsid w:val="006D02A5"/>
    <w:rsid w:val="006D0DAA"/>
    <w:rsid w:val="006D115F"/>
    <w:rsid w:val="006D1D79"/>
    <w:rsid w:val="006D1E97"/>
    <w:rsid w:val="006D20D7"/>
    <w:rsid w:val="006D2406"/>
    <w:rsid w:val="006D3293"/>
    <w:rsid w:val="006D3392"/>
    <w:rsid w:val="006D4124"/>
    <w:rsid w:val="006D4C3C"/>
    <w:rsid w:val="006D4DFA"/>
    <w:rsid w:val="006D5EB2"/>
    <w:rsid w:val="006D5FE0"/>
    <w:rsid w:val="006D624C"/>
    <w:rsid w:val="006D6BE7"/>
    <w:rsid w:val="006D758E"/>
    <w:rsid w:val="006E03AD"/>
    <w:rsid w:val="006E060B"/>
    <w:rsid w:val="006E1173"/>
    <w:rsid w:val="006E1C89"/>
    <w:rsid w:val="006E271B"/>
    <w:rsid w:val="006E36B1"/>
    <w:rsid w:val="006E43CB"/>
    <w:rsid w:val="006E57B5"/>
    <w:rsid w:val="006E5A6F"/>
    <w:rsid w:val="006E68BC"/>
    <w:rsid w:val="006E75C5"/>
    <w:rsid w:val="006E7A2E"/>
    <w:rsid w:val="006F05E2"/>
    <w:rsid w:val="006F0851"/>
    <w:rsid w:val="006F0874"/>
    <w:rsid w:val="006F11B7"/>
    <w:rsid w:val="006F134C"/>
    <w:rsid w:val="006F2C2D"/>
    <w:rsid w:val="006F2F2A"/>
    <w:rsid w:val="006F3639"/>
    <w:rsid w:val="006F38EA"/>
    <w:rsid w:val="006F4AF0"/>
    <w:rsid w:val="006F5454"/>
    <w:rsid w:val="006F63C6"/>
    <w:rsid w:val="006F6478"/>
    <w:rsid w:val="006F664C"/>
    <w:rsid w:val="006F6ADD"/>
    <w:rsid w:val="006F7BDF"/>
    <w:rsid w:val="00700DEA"/>
    <w:rsid w:val="00700ED4"/>
    <w:rsid w:val="0070222D"/>
    <w:rsid w:val="00702913"/>
    <w:rsid w:val="00703334"/>
    <w:rsid w:val="007036D5"/>
    <w:rsid w:val="00703FA5"/>
    <w:rsid w:val="00704BF5"/>
    <w:rsid w:val="00705C41"/>
    <w:rsid w:val="00705CC2"/>
    <w:rsid w:val="0070719C"/>
    <w:rsid w:val="00707624"/>
    <w:rsid w:val="00710710"/>
    <w:rsid w:val="0071072B"/>
    <w:rsid w:val="00710D70"/>
    <w:rsid w:val="00710DFF"/>
    <w:rsid w:val="00711BE4"/>
    <w:rsid w:val="00712631"/>
    <w:rsid w:val="00713E17"/>
    <w:rsid w:val="00714287"/>
    <w:rsid w:val="00714341"/>
    <w:rsid w:val="00714CF6"/>
    <w:rsid w:val="007151E4"/>
    <w:rsid w:val="0071555A"/>
    <w:rsid w:val="00715713"/>
    <w:rsid w:val="007158EC"/>
    <w:rsid w:val="007176F3"/>
    <w:rsid w:val="007179DB"/>
    <w:rsid w:val="00720AEE"/>
    <w:rsid w:val="00721530"/>
    <w:rsid w:val="0072191B"/>
    <w:rsid w:val="007219AF"/>
    <w:rsid w:val="007222D9"/>
    <w:rsid w:val="00722773"/>
    <w:rsid w:val="00722946"/>
    <w:rsid w:val="007229AB"/>
    <w:rsid w:val="00722A34"/>
    <w:rsid w:val="00722DB6"/>
    <w:rsid w:val="007236E1"/>
    <w:rsid w:val="00724A44"/>
    <w:rsid w:val="0072517F"/>
    <w:rsid w:val="00725337"/>
    <w:rsid w:val="007257E5"/>
    <w:rsid w:val="0072770A"/>
    <w:rsid w:val="0073007B"/>
    <w:rsid w:val="007312C5"/>
    <w:rsid w:val="007317D3"/>
    <w:rsid w:val="007323D7"/>
    <w:rsid w:val="00732E6F"/>
    <w:rsid w:val="0073355B"/>
    <w:rsid w:val="00733A58"/>
    <w:rsid w:val="00733B56"/>
    <w:rsid w:val="00733DF0"/>
    <w:rsid w:val="007342F3"/>
    <w:rsid w:val="007349FE"/>
    <w:rsid w:val="007352AA"/>
    <w:rsid w:val="007356EE"/>
    <w:rsid w:val="00735794"/>
    <w:rsid w:val="00735B52"/>
    <w:rsid w:val="00735BB1"/>
    <w:rsid w:val="00736333"/>
    <w:rsid w:val="00736547"/>
    <w:rsid w:val="00737177"/>
    <w:rsid w:val="00737940"/>
    <w:rsid w:val="0074018D"/>
    <w:rsid w:val="00740DA8"/>
    <w:rsid w:val="00740F24"/>
    <w:rsid w:val="00741150"/>
    <w:rsid w:val="00741BA9"/>
    <w:rsid w:val="007437DA"/>
    <w:rsid w:val="00743EFE"/>
    <w:rsid w:val="00744393"/>
    <w:rsid w:val="00744645"/>
    <w:rsid w:val="00744D14"/>
    <w:rsid w:val="007454F5"/>
    <w:rsid w:val="007458C1"/>
    <w:rsid w:val="0074590B"/>
    <w:rsid w:val="00745DC7"/>
    <w:rsid w:val="00746650"/>
    <w:rsid w:val="00747022"/>
    <w:rsid w:val="00747788"/>
    <w:rsid w:val="0075063B"/>
    <w:rsid w:val="007509B4"/>
    <w:rsid w:val="0075247A"/>
    <w:rsid w:val="00752F0E"/>
    <w:rsid w:val="00752F15"/>
    <w:rsid w:val="007534B6"/>
    <w:rsid w:val="007546C3"/>
    <w:rsid w:val="00755069"/>
    <w:rsid w:val="00756453"/>
    <w:rsid w:val="00756692"/>
    <w:rsid w:val="00756BD4"/>
    <w:rsid w:val="00756E55"/>
    <w:rsid w:val="00757177"/>
    <w:rsid w:val="00757A67"/>
    <w:rsid w:val="00757F2A"/>
    <w:rsid w:val="0076056A"/>
    <w:rsid w:val="00760C40"/>
    <w:rsid w:val="00760DBA"/>
    <w:rsid w:val="007610E2"/>
    <w:rsid w:val="00761BEB"/>
    <w:rsid w:val="00761EF2"/>
    <w:rsid w:val="007626DE"/>
    <w:rsid w:val="0076378B"/>
    <w:rsid w:val="0076482F"/>
    <w:rsid w:val="0076523C"/>
    <w:rsid w:val="00766255"/>
    <w:rsid w:val="00766259"/>
    <w:rsid w:val="00766B47"/>
    <w:rsid w:val="00766BC6"/>
    <w:rsid w:val="00766C79"/>
    <w:rsid w:val="00766E31"/>
    <w:rsid w:val="007675F3"/>
    <w:rsid w:val="00770153"/>
    <w:rsid w:val="007703F4"/>
    <w:rsid w:val="007725AA"/>
    <w:rsid w:val="00772ACC"/>
    <w:rsid w:val="00772E41"/>
    <w:rsid w:val="0077335B"/>
    <w:rsid w:val="00774683"/>
    <w:rsid w:val="00775C1F"/>
    <w:rsid w:val="0077604D"/>
    <w:rsid w:val="00776D53"/>
    <w:rsid w:val="007775F5"/>
    <w:rsid w:val="00777A3C"/>
    <w:rsid w:val="00780773"/>
    <w:rsid w:val="0078081B"/>
    <w:rsid w:val="00780BFE"/>
    <w:rsid w:val="00780E88"/>
    <w:rsid w:val="0078193D"/>
    <w:rsid w:val="00781BF2"/>
    <w:rsid w:val="007829B1"/>
    <w:rsid w:val="00783053"/>
    <w:rsid w:val="00784E32"/>
    <w:rsid w:val="00786828"/>
    <w:rsid w:val="00786A43"/>
    <w:rsid w:val="00786E8E"/>
    <w:rsid w:val="00787F6F"/>
    <w:rsid w:val="0079028A"/>
    <w:rsid w:val="00790B03"/>
    <w:rsid w:val="00790FA6"/>
    <w:rsid w:val="007938FC"/>
    <w:rsid w:val="007941B2"/>
    <w:rsid w:val="00794E18"/>
    <w:rsid w:val="00795CB9"/>
    <w:rsid w:val="00796924"/>
    <w:rsid w:val="00796E5A"/>
    <w:rsid w:val="00796E61"/>
    <w:rsid w:val="00796F9F"/>
    <w:rsid w:val="00797613"/>
    <w:rsid w:val="007A0977"/>
    <w:rsid w:val="007A0F76"/>
    <w:rsid w:val="007A1140"/>
    <w:rsid w:val="007A209E"/>
    <w:rsid w:val="007A27DA"/>
    <w:rsid w:val="007A2CE7"/>
    <w:rsid w:val="007A32F5"/>
    <w:rsid w:val="007A3996"/>
    <w:rsid w:val="007A3B95"/>
    <w:rsid w:val="007A403B"/>
    <w:rsid w:val="007A5CC6"/>
    <w:rsid w:val="007A60DB"/>
    <w:rsid w:val="007A70DC"/>
    <w:rsid w:val="007A7439"/>
    <w:rsid w:val="007A7F02"/>
    <w:rsid w:val="007B0EA2"/>
    <w:rsid w:val="007B0FF4"/>
    <w:rsid w:val="007B1421"/>
    <w:rsid w:val="007B20D8"/>
    <w:rsid w:val="007B2AE7"/>
    <w:rsid w:val="007B2B3C"/>
    <w:rsid w:val="007B33DD"/>
    <w:rsid w:val="007B34A0"/>
    <w:rsid w:val="007B36CF"/>
    <w:rsid w:val="007B4B7E"/>
    <w:rsid w:val="007B5A60"/>
    <w:rsid w:val="007B5CE3"/>
    <w:rsid w:val="007B65A8"/>
    <w:rsid w:val="007B703F"/>
    <w:rsid w:val="007B7C16"/>
    <w:rsid w:val="007C0260"/>
    <w:rsid w:val="007C17AD"/>
    <w:rsid w:val="007C1E89"/>
    <w:rsid w:val="007C26D3"/>
    <w:rsid w:val="007C2C4D"/>
    <w:rsid w:val="007C30B2"/>
    <w:rsid w:val="007C37E1"/>
    <w:rsid w:val="007C3C2A"/>
    <w:rsid w:val="007C3FFF"/>
    <w:rsid w:val="007C491E"/>
    <w:rsid w:val="007C496F"/>
    <w:rsid w:val="007C5C85"/>
    <w:rsid w:val="007C73DC"/>
    <w:rsid w:val="007D0007"/>
    <w:rsid w:val="007D0977"/>
    <w:rsid w:val="007D0D55"/>
    <w:rsid w:val="007D1222"/>
    <w:rsid w:val="007D2585"/>
    <w:rsid w:val="007D266C"/>
    <w:rsid w:val="007D3097"/>
    <w:rsid w:val="007D34B6"/>
    <w:rsid w:val="007D36A0"/>
    <w:rsid w:val="007D3F7B"/>
    <w:rsid w:val="007D5674"/>
    <w:rsid w:val="007D5F7E"/>
    <w:rsid w:val="007D602D"/>
    <w:rsid w:val="007D63CE"/>
    <w:rsid w:val="007D69EF"/>
    <w:rsid w:val="007D7237"/>
    <w:rsid w:val="007D72A7"/>
    <w:rsid w:val="007D73F5"/>
    <w:rsid w:val="007E035E"/>
    <w:rsid w:val="007E05E1"/>
    <w:rsid w:val="007E0891"/>
    <w:rsid w:val="007E08F4"/>
    <w:rsid w:val="007E11B2"/>
    <w:rsid w:val="007E145E"/>
    <w:rsid w:val="007E20D5"/>
    <w:rsid w:val="007E39FE"/>
    <w:rsid w:val="007E60EA"/>
    <w:rsid w:val="007E7339"/>
    <w:rsid w:val="007E7462"/>
    <w:rsid w:val="007E7AFB"/>
    <w:rsid w:val="007E7B4C"/>
    <w:rsid w:val="007F00F1"/>
    <w:rsid w:val="007F06C1"/>
    <w:rsid w:val="007F0981"/>
    <w:rsid w:val="007F0AD3"/>
    <w:rsid w:val="007F0B30"/>
    <w:rsid w:val="007F0E71"/>
    <w:rsid w:val="007F12AE"/>
    <w:rsid w:val="007F160C"/>
    <w:rsid w:val="007F1788"/>
    <w:rsid w:val="007F1A8F"/>
    <w:rsid w:val="007F1D24"/>
    <w:rsid w:val="007F2330"/>
    <w:rsid w:val="007F27BF"/>
    <w:rsid w:val="007F2B0E"/>
    <w:rsid w:val="007F404E"/>
    <w:rsid w:val="007F4216"/>
    <w:rsid w:val="007F4EF3"/>
    <w:rsid w:val="007F4F86"/>
    <w:rsid w:val="007F6978"/>
    <w:rsid w:val="007F7312"/>
    <w:rsid w:val="007F77A8"/>
    <w:rsid w:val="00800184"/>
    <w:rsid w:val="00801874"/>
    <w:rsid w:val="00801CD6"/>
    <w:rsid w:val="00802816"/>
    <w:rsid w:val="00802902"/>
    <w:rsid w:val="00803577"/>
    <w:rsid w:val="00803C37"/>
    <w:rsid w:val="00803EC4"/>
    <w:rsid w:val="0080408A"/>
    <w:rsid w:val="008040E5"/>
    <w:rsid w:val="008041A2"/>
    <w:rsid w:val="00804FAA"/>
    <w:rsid w:val="008054B9"/>
    <w:rsid w:val="0080559A"/>
    <w:rsid w:val="008055CE"/>
    <w:rsid w:val="00806A62"/>
    <w:rsid w:val="00806F06"/>
    <w:rsid w:val="00806F3B"/>
    <w:rsid w:val="0080777E"/>
    <w:rsid w:val="008102D2"/>
    <w:rsid w:val="008103ED"/>
    <w:rsid w:val="008103F1"/>
    <w:rsid w:val="0081069E"/>
    <w:rsid w:val="00811655"/>
    <w:rsid w:val="00811691"/>
    <w:rsid w:val="0081282B"/>
    <w:rsid w:val="008131BC"/>
    <w:rsid w:val="008136D5"/>
    <w:rsid w:val="00813AA7"/>
    <w:rsid w:val="008145CD"/>
    <w:rsid w:val="00814CC1"/>
    <w:rsid w:val="00814EED"/>
    <w:rsid w:val="00815E45"/>
    <w:rsid w:val="00816581"/>
    <w:rsid w:val="0081749F"/>
    <w:rsid w:val="008176E0"/>
    <w:rsid w:val="00820416"/>
    <w:rsid w:val="00820663"/>
    <w:rsid w:val="008206FF"/>
    <w:rsid w:val="00820C8C"/>
    <w:rsid w:val="008219C9"/>
    <w:rsid w:val="00821B88"/>
    <w:rsid w:val="00821E24"/>
    <w:rsid w:val="00821FE4"/>
    <w:rsid w:val="0082206F"/>
    <w:rsid w:val="00822742"/>
    <w:rsid w:val="00822FAD"/>
    <w:rsid w:val="008239CB"/>
    <w:rsid w:val="00823C53"/>
    <w:rsid w:val="0082409D"/>
    <w:rsid w:val="008241D1"/>
    <w:rsid w:val="00825C48"/>
    <w:rsid w:val="008260ED"/>
    <w:rsid w:val="008267CC"/>
    <w:rsid w:val="008270E7"/>
    <w:rsid w:val="00827C34"/>
    <w:rsid w:val="008308A9"/>
    <w:rsid w:val="00830DF4"/>
    <w:rsid w:val="008314C8"/>
    <w:rsid w:val="00831792"/>
    <w:rsid w:val="00831A22"/>
    <w:rsid w:val="008334F8"/>
    <w:rsid w:val="008337F3"/>
    <w:rsid w:val="00833B55"/>
    <w:rsid w:val="0083402E"/>
    <w:rsid w:val="0083489E"/>
    <w:rsid w:val="00834A12"/>
    <w:rsid w:val="00834E61"/>
    <w:rsid w:val="00835AAC"/>
    <w:rsid w:val="00835E02"/>
    <w:rsid w:val="00835E77"/>
    <w:rsid w:val="00835EE8"/>
    <w:rsid w:val="00835F9C"/>
    <w:rsid w:val="00836728"/>
    <w:rsid w:val="0083693F"/>
    <w:rsid w:val="008378D8"/>
    <w:rsid w:val="00837A8C"/>
    <w:rsid w:val="0084125C"/>
    <w:rsid w:val="008413C8"/>
    <w:rsid w:val="008419F9"/>
    <w:rsid w:val="00841B8C"/>
    <w:rsid w:val="00842344"/>
    <w:rsid w:val="00842CC9"/>
    <w:rsid w:val="00843222"/>
    <w:rsid w:val="0084353D"/>
    <w:rsid w:val="00843A58"/>
    <w:rsid w:val="008440E0"/>
    <w:rsid w:val="00844774"/>
    <w:rsid w:val="00844FA5"/>
    <w:rsid w:val="00845D86"/>
    <w:rsid w:val="008463C1"/>
    <w:rsid w:val="00846748"/>
    <w:rsid w:val="00846792"/>
    <w:rsid w:val="00847444"/>
    <w:rsid w:val="008500C8"/>
    <w:rsid w:val="00850543"/>
    <w:rsid w:val="008506C4"/>
    <w:rsid w:val="00850F3E"/>
    <w:rsid w:val="008510B2"/>
    <w:rsid w:val="00851815"/>
    <w:rsid w:val="00851A91"/>
    <w:rsid w:val="008521F9"/>
    <w:rsid w:val="008522EA"/>
    <w:rsid w:val="00852BE9"/>
    <w:rsid w:val="00852C34"/>
    <w:rsid w:val="00852D24"/>
    <w:rsid w:val="00852F11"/>
    <w:rsid w:val="0085362D"/>
    <w:rsid w:val="00853F0D"/>
    <w:rsid w:val="008545C5"/>
    <w:rsid w:val="00854720"/>
    <w:rsid w:val="00854980"/>
    <w:rsid w:val="00854D36"/>
    <w:rsid w:val="00855922"/>
    <w:rsid w:val="00855C37"/>
    <w:rsid w:val="00855EA8"/>
    <w:rsid w:val="00855FB6"/>
    <w:rsid w:val="00856F87"/>
    <w:rsid w:val="00857256"/>
    <w:rsid w:val="00857692"/>
    <w:rsid w:val="00860A43"/>
    <w:rsid w:val="00860B45"/>
    <w:rsid w:val="008642EE"/>
    <w:rsid w:val="008643C5"/>
    <w:rsid w:val="00864700"/>
    <w:rsid w:val="008655AB"/>
    <w:rsid w:val="00866386"/>
    <w:rsid w:val="0086674D"/>
    <w:rsid w:val="00866FDC"/>
    <w:rsid w:val="00867010"/>
    <w:rsid w:val="0086773C"/>
    <w:rsid w:val="00870837"/>
    <w:rsid w:val="00870D2B"/>
    <w:rsid w:val="008713AA"/>
    <w:rsid w:val="0087246D"/>
    <w:rsid w:val="0087293B"/>
    <w:rsid w:val="00872DCC"/>
    <w:rsid w:val="008737A9"/>
    <w:rsid w:val="00873C46"/>
    <w:rsid w:val="008760FC"/>
    <w:rsid w:val="00876751"/>
    <w:rsid w:val="008767CE"/>
    <w:rsid w:val="00876973"/>
    <w:rsid w:val="00876AE9"/>
    <w:rsid w:val="00876E96"/>
    <w:rsid w:val="00877913"/>
    <w:rsid w:val="008802E7"/>
    <w:rsid w:val="0088051D"/>
    <w:rsid w:val="00881974"/>
    <w:rsid w:val="008828B7"/>
    <w:rsid w:val="008828CE"/>
    <w:rsid w:val="00882F5E"/>
    <w:rsid w:val="008831E6"/>
    <w:rsid w:val="00883F03"/>
    <w:rsid w:val="00886AFC"/>
    <w:rsid w:val="00886E0A"/>
    <w:rsid w:val="00887096"/>
    <w:rsid w:val="00887169"/>
    <w:rsid w:val="00887AF0"/>
    <w:rsid w:val="00890ADE"/>
    <w:rsid w:val="0089198B"/>
    <w:rsid w:val="008920B2"/>
    <w:rsid w:val="0089252C"/>
    <w:rsid w:val="008934A8"/>
    <w:rsid w:val="00893811"/>
    <w:rsid w:val="008938DF"/>
    <w:rsid w:val="00894BF2"/>
    <w:rsid w:val="00896735"/>
    <w:rsid w:val="00896B6F"/>
    <w:rsid w:val="00896C96"/>
    <w:rsid w:val="00897010"/>
    <w:rsid w:val="008977D2"/>
    <w:rsid w:val="00897EFF"/>
    <w:rsid w:val="00897F1E"/>
    <w:rsid w:val="008A05B8"/>
    <w:rsid w:val="008A20F2"/>
    <w:rsid w:val="008A3728"/>
    <w:rsid w:val="008A3AB2"/>
    <w:rsid w:val="008A40B9"/>
    <w:rsid w:val="008A61AE"/>
    <w:rsid w:val="008A6F3E"/>
    <w:rsid w:val="008A7919"/>
    <w:rsid w:val="008A7A9C"/>
    <w:rsid w:val="008B0F47"/>
    <w:rsid w:val="008B1A8E"/>
    <w:rsid w:val="008B3C22"/>
    <w:rsid w:val="008B401D"/>
    <w:rsid w:val="008B40C6"/>
    <w:rsid w:val="008B4255"/>
    <w:rsid w:val="008B4772"/>
    <w:rsid w:val="008B4859"/>
    <w:rsid w:val="008B4A2A"/>
    <w:rsid w:val="008B6034"/>
    <w:rsid w:val="008B7855"/>
    <w:rsid w:val="008C1570"/>
    <w:rsid w:val="008C19D6"/>
    <w:rsid w:val="008C1B38"/>
    <w:rsid w:val="008C2B55"/>
    <w:rsid w:val="008C388B"/>
    <w:rsid w:val="008C3A5B"/>
    <w:rsid w:val="008C4D6D"/>
    <w:rsid w:val="008C55D0"/>
    <w:rsid w:val="008C6ADE"/>
    <w:rsid w:val="008C6BB4"/>
    <w:rsid w:val="008C7104"/>
    <w:rsid w:val="008C7F7E"/>
    <w:rsid w:val="008D0170"/>
    <w:rsid w:val="008D0691"/>
    <w:rsid w:val="008D0E8D"/>
    <w:rsid w:val="008D1598"/>
    <w:rsid w:val="008D1AF4"/>
    <w:rsid w:val="008D211A"/>
    <w:rsid w:val="008D2219"/>
    <w:rsid w:val="008D3EC0"/>
    <w:rsid w:val="008D48DC"/>
    <w:rsid w:val="008D4A9A"/>
    <w:rsid w:val="008D4E15"/>
    <w:rsid w:val="008D628C"/>
    <w:rsid w:val="008D7B33"/>
    <w:rsid w:val="008E01AF"/>
    <w:rsid w:val="008E049A"/>
    <w:rsid w:val="008E05DC"/>
    <w:rsid w:val="008E05E4"/>
    <w:rsid w:val="008E0909"/>
    <w:rsid w:val="008E0F54"/>
    <w:rsid w:val="008E1544"/>
    <w:rsid w:val="008E1FAD"/>
    <w:rsid w:val="008E207E"/>
    <w:rsid w:val="008E309B"/>
    <w:rsid w:val="008E447F"/>
    <w:rsid w:val="008E4E0B"/>
    <w:rsid w:val="008E611C"/>
    <w:rsid w:val="008E630D"/>
    <w:rsid w:val="008E63DA"/>
    <w:rsid w:val="008E656B"/>
    <w:rsid w:val="008E662B"/>
    <w:rsid w:val="008E6938"/>
    <w:rsid w:val="008E729E"/>
    <w:rsid w:val="008F01ED"/>
    <w:rsid w:val="008F051F"/>
    <w:rsid w:val="008F0568"/>
    <w:rsid w:val="008F0697"/>
    <w:rsid w:val="008F07B4"/>
    <w:rsid w:val="008F0B7C"/>
    <w:rsid w:val="008F1AAF"/>
    <w:rsid w:val="008F20D5"/>
    <w:rsid w:val="008F3CE3"/>
    <w:rsid w:val="008F49E7"/>
    <w:rsid w:val="008F544B"/>
    <w:rsid w:val="008F5ED0"/>
    <w:rsid w:val="008F5F72"/>
    <w:rsid w:val="008F60DA"/>
    <w:rsid w:val="008F640E"/>
    <w:rsid w:val="008F679E"/>
    <w:rsid w:val="008F6839"/>
    <w:rsid w:val="008F6C7C"/>
    <w:rsid w:val="008F6F46"/>
    <w:rsid w:val="00900381"/>
    <w:rsid w:val="00900636"/>
    <w:rsid w:val="00900F7B"/>
    <w:rsid w:val="009019E5"/>
    <w:rsid w:val="00901BBD"/>
    <w:rsid w:val="00902758"/>
    <w:rsid w:val="00902F32"/>
    <w:rsid w:val="009044EF"/>
    <w:rsid w:val="00904A04"/>
    <w:rsid w:val="00904A3E"/>
    <w:rsid w:val="00904CAC"/>
    <w:rsid w:val="00904E6F"/>
    <w:rsid w:val="00905304"/>
    <w:rsid w:val="00905327"/>
    <w:rsid w:val="00905EE8"/>
    <w:rsid w:val="0090799D"/>
    <w:rsid w:val="00907C0E"/>
    <w:rsid w:val="00907C9C"/>
    <w:rsid w:val="009102F4"/>
    <w:rsid w:val="00910FDC"/>
    <w:rsid w:val="00911302"/>
    <w:rsid w:val="0091139F"/>
    <w:rsid w:val="009113E4"/>
    <w:rsid w:val="00912785"/>
    <w:rsid w:val="009129EF"/>
    <w:rsid w:val="00912FE1"/>
    <w:rsid w:val="00913BB7"/>
    <w:rsid w:val="0091440B"/>
    <w:rsid w:val="00914728"/>
    <w:rsid w:val="00914BD1"/>
    <w:rsid w:val="00914C81"/>
    <w:rsid w:val="00914D25"/>
    <w:rsid w:val="00915389"/>
    <w:rsid w:val="00915670"/>
    <w:rsid w:val="00915A50"/>
    <w:rsid w:val="00916B13"/>
    <w:rsid w:val="0091741B"/>
    <w:rsid w:val="00917CA3"/>
    <w:rsid w:val="0092011E"/>
    <w:rsid w:val="00920772"/>
    <w:rsid w:val="00920D75"/>
    <w:rsid w:val="0092111F"/>
    <w:rsid w:val="00921B0E"/>
    <w:rsid w:val="0092202F"/>
    <w:rsid w:val="00922106"/>
    <w:rsid w:val="0092240A"/>
    <w:rsid w:val="00922B73"/>
    <w:rsid w:val="00922CDF"/>
    <w:rsid w:val="009231B4"/>
    <w:rsid w:val="00923E28"/>
    <w:rsid w:val="009242FC"/>
    <w:rsid w:val="009245C6"/>
    <w:rsid w:val="009249C0"/>
    <w:rsid w:val="00924D9A"/>
    <w:rsid w:val="009250F9"/>
    <w:rsid w:val="00925833"/>
    <w:rsid w:val="00926130"/>
    <w:rsid w:val="00926652"/>
    <w:rsid w:val="009267C1"/>
    <w:rsid w:val="00926F5E"/>
    <w:rsid w:val="00927587"/>
    <w:rsid w:val="00927AEA"/>
    <w:rsid w:val="009304EE"/>
    <w:rsid w:val="009308F4"/>
    <w:rsid w:val="009308F6"/>
    <w:rsid w:val="009309EC"/>
    <w:rsid w:val="00930F26"/>
    <w:rsid w:val="00931236"/>
    <w:rsid w:val="009317A6"/>
    <w:rsid w:val="00931DCC"/>
    <w:rsid w:val="00932065"/>
    <w:rsid w:val="00932EEC"/>
    <w:rsid w:val="00933833"/>
    <w:rsid w:val="00933B7A"/>
    <w:rsid w:val="00934B63"/>
    <w:rsid w:val="00935BD5"/>
    <w:rsid w:val="009379C7"/>
    <w:rsid w:val="00937AE8"/>
    <w:rsid w:val="00937C40"/>
    <w:rsid w:val="00937E04"/>
    <w:rsid w:val="00940681"/>
    <w:rsid w:val="00941F70"/>
    <w:rsid w:val="009422BF"/>
    <w:rsid w:val="009427ED"/>
    <w:rsid w:val="00943178"/>
    <w:rsid w:val="0094343A"/>
    <w:rsid w:val="009435F2"/>
    <w:rsid w:val="00943C25"/>
    <w:rsid w:val="00943E59"/>
    <w:rsid w:val="009445C0"/>
    <w:rsid w:val="009453F9"/>
    <w:rsid w:val="00945AB5"/>
    <w:rsid w:val="00945D7B"/>
    <w:rsid w:val="009463A7"/>
    <w:rsid w:val="0094654B"/>
    <w:rsid w:val="00946D4E"/>
    <w:rsid w:val="00946E9B"/>
    <w:rsid w:val="009509C1"/>
    <w:rsid w:val="00950BF8"/>
    <w:rsid w:val="00950E1B"/>
    <w:rsid w:val="0095276C"/>
    <w:rsid w:val="009527E7"/>
    <w:rsid w:val="00952E14"/>
    <w:rsid w:val="00953210"/>
    <w:rsid w:val="00953AB8"/>
    <w:rsid w:val="009549E7"/>
    <w:rsid w:val="00954D5C"/>
    <w:rsid w:val="00954D6D"/>
    <w:rsid w:val="0095502A"/>
    <w:rsid w:val="0095584E"/>
    <w:rsid w:val="00955B12"/>
    <w:rsid w:val="00955E57"/>
    <w:rsid w:val="00956101"/>
    <w:rsid w:val="00956F47"/>
    <w:rsid w:val="00957714"/>
    <w:rsid w:val="0095793D"/>
    <w:rsid w:val="009623E5"/>
    <w:rsid w:val="009625FA"/>
    <w:rsid w:val="00962F53"/>
    <w:rsid w:val="00963C0E"/>
    <w:rsid w:val="00963D11"/>
    <w:rsid w:val="00963FC2"/>
    <w:rsid w:val="00964790"/>
    <w:rsid w:val="00964987"/>
    <w:rsid w:val="0096558C"/>
    <w:rsid w:val="00965FB7"/>
    <w:rsid w:val="00966096"/>
    <w:rsid w:val="00966441"/>
    <w:rsid w:val="00967457"/>
    <w:rsid w:val="00967CFF"/>
    <w:rsid w:val="00970298"/>
    <w:rsid w:val="00970B98"/>
    <w:rsid w:val="00970CFA"/>
    <w:rsid w:val="009710E3"/>
    <w:rsid w:val="00971E18"/>
    <w:rsid w:val="00973497"/>
    <w:rsid w:val="00973F89"/>
    <w:rsid w:val="00973FE5"/>
    <w:rsid w:val="00974AB7"/>
    <w:rsid w:val="00974BC2"/>
    <w:rsid w:val="009754D2"/>
    <w:rsid w:val="009754EE"/>
    <w:rsid w:val="009756EA"/>
    <w:rsid w:val="009758D3"/>
    <w:rsid w:val="00976C85"/>
    <w:rsid w:val="009773C0"/>
    <w:rsid w:val="009801F9"/>
    <w:rsid w:val="00980D66"/>
    <w:rsid w:val="00980D80"/>
    <w:rsid w:val="009815FA"/>
    <w:rsid w:val="00981B16"/>
    <w:rsid w:val="0098300F"/>
    <w:rsid w:val="009831F1"/>
    <w:rsid w:val="009832E8"/>
    <w:rsid w:val="009837D3"/>
    <w:rsid w:val="00984981"/>
    <w:rsid w:val="009849B5"/>
    <w:rsid w:val="00985096"/>
    <w:rsid w:val="00985453"/>
    <w:rsid w:val="00985506"/>
    <w:rsid w:val="00985A89"/>
    <w:rsid w:val="00985C45"/>
    <w:rsid w:val="00985F35"/>
    <w:rsid w:val="009862B1"/>
    <w:rsid w:val="009862EC"/>
    <w:rsid w:val="00987580"/>
    <w:rsid w:val="00987A84"/>
    <w:rsid w:val="00987CD8"/>
    <w:rsid w:val="00987F25"/>
    <w:rsid w:val="0099038F"/>
    <w:rsid w:val="0099074B"/>
    <w:rsid w:val="0099106E"/>
    <w:rsid w:val="00991352"/>
    <w:rsid w:val="00991992"/>
    <w:rsid w:val="0099229E"/>
    <w:rsid w:val="00992C46"/>
    <w:rsid w:val="00992DD1"/>
    <w:rsid w:val="00992E3E"/>
    <w:rsid w:val="009931F6"/>
    <w:rsid w:val="00993280"/>
    <w:rsid w:val="009941A7"/>
    <w:rsid w:val="0099441F"/>
    <w:rsid w:val="00994D81"/>
    <w:rsid w:val="00994ED4"/>
    <w:rsid w:val="00994FB6"/>
    <w:rsid w:val="009955FA"/>
    <w:rsid w:val="00996540"/>
    <w:rsid w:val="0099662C"/>
    <w:rsid w:val="00996EF6"/>
    <w:rsid w:val="009974E6"/>
    <w:rsid w:val="009A02B2"/>
    <w:rsid w:val="009A09E3"/>
    <w:rsid w:val="009A1394"/>
    <w:rsid w:val="009A15ED"/>
    <w:rsid w:val="009A2072"/>
    <w:rsid w:val="009A27DF"/>
    <w:rsid w:val="009A29AB"/>
    <w:rsid w:val="009A2AC6"/>
    <w:rsid w:val="009A2FEF"/>
    <w:rsid w:val="009A3431"/>
    <w:rsid w:val="009A36BA"/>
    <w:rsid w:val="009A3FE1"/>
    <w:rsid w:val="009A42DF"/>
    <w:rsid w:val="009A492B"/>
    <w:rsid w:val="009A4ABF"/>
    <w:rsid w:val="009A6240"/>
    <w:rsid w:val="009A650B"/>
    <w:rsid w:val="009A6B27"/>
    <w:rsid w:val="009A6BD9"/>
    <w:rsid w:val="009A6E63"/>
    <w:rsid w:val="009A738E"/>
    <w:rsid w:val="009A740C"/>
    <w:rsid w:val="009A7426"/>
    <w:rsid w:val="009A7530"/>
    <w:rsid w:val="009A7663"/>
    <w:rsid w:val="009B06D7"/>
    <w:rsid w:val="009B09E1"/>
    <w:rsid w:val="009B11AF"/>
    <w:rsid w:val="009B1750"/>
    <w:rsid w:val="009B1960"/>
    <w:rsid w:val="009B19D0"/>
    <w:rsid w:val="009B4014"/>
    <w:rsid w:val="009B5C28"/>
    <w:rsid w:val="009B6445"/>
    <w:rsid w:val="009B64ED"/>
    <w:rsid w:val="009B746B"/>
    <w:rsid w:val="009B7B3E"/>
    <w:rsid w:val="009C005F"/>
    <w:rsid w:val="009C0D43"/>
    <w:rsid w:val="009C182D"/>
    <w:rsid w:val="009C198E"/>
    <w:rsid w:val="009C2BCC"/>
    <w:rsid w:val="009C2F8B"/>
    <w:rsid w:val="009C34A6"/>
    <w:rsid w:val="009C36AC"/>
    <w:rsid w:val="009C3871"/>
    <w:rsid w:val="009C397B"/>
    <w:rsid w:val="009C46AC"/>
    <w:rsid w:val="009C4AD3"/>
    <w:rsid w:val="009C5501"/>
    <w:rsid w:val="009C58C5"/>
    <w:rsid w:val="009C6A45"/>
    <w:rsid w:val="009C709B"/>
    <w:rsid w:val="009C7983"/>
    <w:rsid w:val="009C7E3C"/>
    <w:rsid w:val="009D05B1"/>
    <w:rsid w:val="009D0899"/>
    <w:rsid w:val="009D0C8E"/>
    <w:rsid w:val="009D1037"/>
    <w:rsid w:val="009D143C"/>
    <w:rsid w:val="009D1E9C"/>
    <w:rsid w:val="009D2859"/>
    <w:rsid w:val="009D2EED"/>
    <w:rsid w:val="009D2FD2"/>
    <w:rsid w:val="009D398B"/>
    <w:rsid w:val="009D54BC"/>
    <w:rsid w:val="009D6F98"/>
    <w:rsid w:val="009D6FE6"/>
    <w:rsid w:val="009E07E4"/>
    <w:rsid w:val="009E1648"/>
    <w:rsid w:val="009E2942"/>
    <w:rsid w:val="009E2F47"/>
    <w:rsid w:val="009E3FC7"/>
    <w:rsid w:val="009E6377"/>
    <w:rsid w:val="009E678F"/>
    <w:rsid w:val="009E69F6"/>
    <w:rsid w:val="009E6C87"/>
    <w:rsid w:val="009E6E5A"/>
    <w:rsid w:val="009E6E66"/>
    <w:rsid w:val="009E70BC"/>
    <w:rsid w:val="009E7AED"/>
    <w:rsid w:val="009F052A"/>
    <w:rsid w:val="009F06E6"/>
    <w:rsid w:val="009F07E7"/>
    <w:rsid w:val="009F085A"/>
    <w:rsid w:val="009F14DA"/>
    <w:rsid w:val="009F1826"/>
    <w:rsid w:val="009F21A1"/>
    <w:rsid w:val="009F220F"/>
    <w:rsid w:val="009F2C42"/>
    <w:rsid w:val="009F31F5"/>
    <w:rsid w:val="009F3797"/>
    <w:rsid w:val="009F494E"/>
    <w:rsid w:val="009F657C"/>
    <w:rsid w:val="009F67DF"/>
    <w:rsid w:val="009F6B49"/>
    <w:rsid w:val="009F76DE"/>
    <w:rsid w:val="00A00177"/>
    <w:rsid w:val="00A001BE"/>
    <w:rsid w:val="00A005FD"/>
    <w:rsid w:val="00A009E6"/>
    <w:rsid w:val="00A00CE6"/>
    <w:rsid w:val="00A018BA"/>
    <w:rsid w:val="00A01EC1"/>
    <w:rsid w:val="00A027A9"/>
    <w:rsid w:val="00A03142"/>
    <w:rsid w:val="00A03253"/>
    <w:rsid w:val="00A043FD"/>
    <w:rsid w:val="00A0445E"/>
    <w:rsid w:val="00A04B24"/>
    <w:rsid w:val="00A05428"/>
    <w:rsid w:val="00A055C9"/>
    <w:rsid w:val="00A10293"/>
    <w:rsid w:val="00A12500"/>
    <w:rsid w:val="00A13C35"/>
    <w:rsid w:val="00A14130"/>
    <w:rsid w:val="00A14854"/>
    <w:rsid w:val="00A14B49"/>
    <w:rsid w:val="00A14F8E"/>
    <w:rsid w:val="00A153B8"/>
    <w:rsid w:val="00A15AB9"/>
    <w:rsid w:val="00A169D8"/>
    <w:rsid w:val="00A17416"/>
    <w:rsid w:val="00A17553"/>
    <w:rsid w:val="00A17716"/>
    <w:rsid w:val="00A179D0"/>
    <w:rsid w:val="00A201E0"/>
    <w:rsid w:val="00A20A5E"/>
    <w:rsid w:val="00A21184"/>
    <w:rsid w:val="00A21844"/>
    <w:rsid w:val="00A21CD0"/>
    <w:rsid w:val="00A2283F"/>
    <w:rsid w:val="00A23B6D"/>
    <w:rsid w:val="00A247CB"/>
    <w:rsid w:val="00A24822"/>
    <w:rsid w:val="00A258BA"/>
    <w:rsid w:val="00A25E84"/>
    <w:rsid w:val="00A25F06"/>
    <w:rsid w:val="00A26D1D"/>
    <w:rsid w:val="00A26E7A"/>
    <w:rsid w:val="00A26FAC"/>
    <w:rsid w:val="00A27115"/>
    <w:rsid w:val="00A271C4"/>
    <w:rsid w:val="00A2755B"/>
    <w:rsid w:val="00A27ADB"/>
    <w:rsid w:val="00A27BE3"/>
    <w:rsid w:val="00A27D98"/>
    <w:rsid w:val="00A27E0F"/>
    <w:rsid w:val="00A3019E"/>
    <w:rsid w:val="00A30D08"/>
    <w:rsid w:val="00A3209C"/>
    <w:rsid w:val="00A32291"/>
    <w:rsid w:val="00A32857"/>
    <w:rsid w:val="00A3294B"/>
    <w:rsid w:val="00A337BA"/>
    <w:rsid w:val="00A34DE2"/>
    <w:rsid w:val="00A35F1C"/>
    <w:rsid w:val="00A360DD"/>
    <w:rsid w:val="00A36CFE"/>
    <w:rsid w:val="00A36F43"/>
    <w:rsid w:val="00A36FA7"/>
    <w:rsid w:val="00A401B4"/>
    <w:rsid w:val="00A40E17"/>
    <w:rsid w:val="00A41438"/>
    <w:rsid w:val="00A4301E"/>
    <w:rsid w:val="00A4338B"/>
    <w:rsid w:val="00A44EAE"/>
    <w:rsid w:val="00A4519A"/>
    <w:rsid w:val="00A453CD"/>
    <w:rsid w:val="00A45503"/>
    <w:rsid w:val="00A46338"/>
    <w:rsid w:val="00A501A9"/>
    <w:rsid w:val="00A506A3"/>
    <w:rsid w:val="00A50C1B"/>
    <w:rsid w:val="00A50D68"/>
    <w:rsid w:val="00A51138"/>
    <w:rsid w:val="00A5120E"/>
    <w:rsid w:val="00A51347"/>
    <w:rsid w:val="00A513AF"/>
    <w:rsid w:val="00A53ABA"/>
    <w:rsid w:val="00A542EF"/>
    <w:rsid w:val="00A5469D"/>
    <w:rsid w:val="00A55012"/>
    <w:rsid w:val="00A561FD"/>
    <w:rsid w:val="00A562F1"/>
    <w:rsid w:val="00A56E16"/>
    <w:rsid w:val="00A57872"/>
    <w:rsid w:val="00A60A10"/>
    <w:rsid w:val="00A617C4"/>
    <w:rsid w:val="00A61930"/>
    <w:rsid w:val="00A635BA"/>
    <w:rsid w:val="00A63849"/>
    <w:rsid w:val="00A654EA"/>
    <w:rsid w:val="00A65990"/>
    <w:rsid w:val="00A65CE2"/>
    <w:rsid w:val="00A66486"/>
    <w:rsid w:val="00A6662B"/>
    <w:rsid w:val="00A66AEE"/>
    <w:rsid w:val="00A66AF3"/>
    <w:rsid w:val="00A670D2"/>
    <w:rsid w:val="00A67131"/>
    <w:rsid w:val="00A7066A"/>
    <w:rsid w:val="00A7081F"/>
    <w:rsid w:val="00A70BC0"/>
    <w:rsid w:val="00A70F4B"/>
    <w:rsid w:val="00A7118A"/>
    <w:rsid w:val="00A717AA"/>
    <w:rsid w:val="00A721DE"/>
    <w:rsid w:val="00A72652"/>
    <w:rsid w:val="00A7276E"/>
    <w:rsid w:val="00A7450D"/>
    <w:rsid w:val="00A75C10"/>
    <w:rsid w:val="00A76944"/>
    <w:rsid w:val="00A77131"/>
    <w:rsid w:val="00A778C5"/>
    <w:rsid w:val="00A817C9"/>
    <w:rsid w:val="00A82829"/>
    <w:rsid w:val="00A84CA4"/>
    <w:rsid w:val="00A84E8A"/>
    <w:rsid w:val="00A84FAB"/>
    <w:rsid w:val="00A8532B"/>
    <w:rsid w:val="00A85943"/>
    <w:rsid w:val="00A861BD"/>
    <w:rsid w:val="00A86C62"/>
    <w:rsid w:val="00A8705F"/>
    <w:rsid w:val="00A871A9"/>
    <w:rsid w:val="00A87FED"/>
    <w:rsid w:val="00A900FF"/>
    <w:rsid w:val="00A914B9"/>
    <w:rsid w:val="00A9154F"/>
    <w:rsid w:val="00A91B09"/>
    <w:rsid w:val="00A92547"/>
    <w:rsid w:val="00A928FA"/>
    <w:rsid w:val="00A93BAC"/>
    <w:rsid w:val="00A93C1C"/>
    <w:rsid w:val="00A93C9D"/>
    <w:rsid w:val="00A94658"/>
    <w:rsid w:val="00A94CD8"/>
    <w:rsid w:val="00A94FBF"/>
    <w:rsid w:val="00A95234"/>
    <w:rsid w:val="00A95319"/>
    <w:rsid w:val="00A95624"/>
    <w:rsid w:val="00A959FF"/>
    <w:rsid w:val="00A95AB9"/>
    <w:rsid w:val="00A960E8"/>
    <w:rsid w:val="00A965DF"/>
    <w:rsid w:val="00A96B62"/>
    <w:rsid w:val="00A96E32"/>
    <w:rsid w:val="00A974E6"/>
    <w:rsid w:val="00A977FF"/>
    <w:rsid w:val="00A9791E"/>
    <w:rsid w:val="00A979E1"/>
    <w:rsid w:val="00A97EAC"/>
    <w:rsid w:val="00AA1DB1"/>
    <w:rsid w:val="00AA1DC1"/>
    <w:rsid w:val="00AA3635"/>
    <w:rsid w:val="00AA3A85"/>
    <w:rsid w:val="00AA3DFD"/>
    <w:rsid w:val="00AA3F60"/>
    <w:rsid w:val="00AA4811"/>
    <w:rsid w:val="00AA570C"/>
    <w:rsid w:val="00AA587C"/>
    <w:rsid w:val="00AA5F48"/>
    <w:rsid w:val="00AA601F"/>
    <w:rsid w:val="00AA7F81"/>
    <w:rsid w:val="00AB15A3"/>
    <w:rsid w:val="00AB191D"/>
    <w:rsid w:val="00AB1D52"/>
    <w:rsid w:val="00AB1ED0"/>
    <w:rsid w:val="00AB2B55"/>
    <w:rsid w:val="00AB319F"/>
    <w:rsid w:val="00AB3392"/>
    <w:rsid w:val="00AB3749"/>
    <w:rsid w:val="00AB377E"/>
    <w:rsid w:val="00AB3EFF"/>
    <w:rsid w:val="00AB40EA"/>
    <w:rsid w:val="00AB4114"/>
    <w:rsid w:val="00AB4E74"/>
    <w:rsid w:val="00AB5A20"/>
    <w:rsid w:val="00AB5D3E"/>
    <w:rsid w:val="00AB69B6"/>
    <w:rsid w:val="00AB6BA1"/>
    <w:rsid w:val="00AC0B4A"/>
    <w:rsid w:val="00AC1032"/>
    <w:rsid w:val="00AC1338"/>
    <w:rsid w:val="00AC1814"/>
    <w:rsid w:val="00AC2134"/>
    <w:rsid w:val="00AC21D1"/>
    <w:rsid w:val="00AC31D5"/>
    <w:rsid w:val="00AC35A7"/>
    <w:rsid w:val="00AC3C23"/>
    <w:rsid w:val="00AC3D5E"/>
    <w:rsid w:val="00AC3F30"/>
    <w:rsid w:val="00AC49AE"/>
    <w:rsid w:val="00AC51A2"/>
    <w:rsid w:val="00AC599F"/>
    <w:rsid w:val="00AC5C2D"/>
    <w:rsid w:val="00AC5E33"/>
    <w:rsid w:val="00AC5E58"/>
    <w:rsid w:val="00AC6E34"/>
    <w:rsid w:val="00AC6EB6"/>
    <w:rsid w:val="00AC7A19"/>
    <w:rsid w:val="00AC7AB4"/>
    <w:rsid w:val="00AC7F87"/>
    <w:rsid w:val="00AD0640"/>
    <w:rsid w:val="00AD1213"/>
    <w:rsid w:val="00AD1A37"/>
    <w:rsid w:val="00AD205F"/>
    <w:rsid w:val="00AD27A6"/>
    <w:rsid w:val="00AD28F4"/>
    <w:rsid w:val="00AD5205"/>
    <w:rsid w:val="00AD55F3"/>
    <w:rsid w:val="00AD5FC6"/>
    <w:rsid w:val="00AD68BB"/>
    <w:rsid w:val="00AD796C"/>
    <w:rsid w:val="00AD7C7E"/>
    <w:rsid w:val="00AE1056"/>
    <w:rsid w:val="00AE11EB"/>
    <w:rsid w:val="00AE1223"/>
    <w:rsid w:val="00AE191A"/>
    <w:rsid w:val="00AE1ED4"/>
    <w:rsid w:val="00AE22E0"/>
    <w:rsid w:val="00AE236F"/>
    <w:rsid w:val="00AE24AA"/>
    <w:rsid w:val="00AE25A3"/>
    <w:rsid w:val="00AE3E05"/>
    <w:rsid w:val="00AE5F53"/>
    <w:rsid w:val="00AE6009"/>
    <w:rsid w:val="00AE62C5"/>
    <w:rsid w:val="00AE6BFA"/>
    <w:rsid w:val="00AF0614"/>
    <w:rsid w:val="00AF10A2"/>
    <w:rsid w:val="00AF12F3"/>
    <w:rsid w:val="00AF1511"/>
    <w:rsid w:val="00AF19C3"/>
    <w:rsid w:val="00AF2583"/>
    <w:rsid w:val="00AF4FAB"/>
    <w:rsid w:val="00AF55FA"/>
    <w:rsid w:val="00AF5D5D"/>
    <w:rsid w:val="00AF6F50"/>
    <w:rsid w:val="00AF7219"/>
    <w:rsid w:val="00AF74BC"/>
    <w:rsid w:val="00AF7CB9"/>
    <w:rsid w:val="00B005EF"/>
    <w:rsid w:val="00B00F82"/>
    <w:rsid w:val="00B01C91"/>
    <w:rsid w:val="00B0216E"/>
    <w:rsid w:val="00B02F02"/>
    <w:rsid w:val="00B03334"/>
    <w:rsid w:val="00B03547"/>
    <w:rsid w:val="00B03D3E"/>
    <w:rsid w:val="00B03E02"/>
    <w:rsid w:val="00B04020"/>
    <w:rsid w:val="00B04287"/>
    <w:rsid w:val="00B046DC"/>
    <w:rsid w:val="00B062D5"/>
    <w:rsid w:val="00B063AF"/>
    <w:rsid w:val="00B06B84"/>
    <w:rsid w:val="00B06F58"/>
    <w:rsid w:val="00B06F63"/>
    <w:rsid w:val="00B111F9"/>
    <w:rsid w:val="00B118B1"/>
    <w:rsid w:val="00B11C15"/>
    <w:rsid w:val="00B12345"/>
    <w:rsid w:val="00B12F4E"/>
    <w:rsid w:val="00B13B4D"/>
    <w:rsid w:val="00B13DD2"/>
    <w:rsid w:val="00B142E0"/>
    <w:rsid w:val="00B143D5"/>
    <w:rsid w:val="00B14E9A"/>
    <w:rsid w:val="00B16328"/>
    <w:rsid w:val="00B171C1"/>
    <w:rsid w:val="00B20330"/>
    <w:rsid w:val="00B2057D"/>
    <w:rsid w:val="00B20CE7"/>
    <w:rsid w:val="00B215B1"/>
    <w:rsid w:val="00B22383"/>
    <w:rsid w:val="00B22733"/>
    <w:rsid w:val="00B22904"/>
    <w:rsid w:val="00B22AC5"/>
    <w:rsid w:val="00B23227"/>
    <w:rsid w:val="00B234A6"/>
    <w:rsid w:val="00B238A8"/>
    <w:rsid w:val="00B241E9"/>
    <w:rsid w:val="00B24728"/>
    <w:rsid w:val="00B27354"/>
    <w:rsid w:val="00B276A1"/>
    <w:rsid w:val="00B27D7A"/>
    <w:rsid w:val="00B30819"/>
    <w:rsid w:val="00B31436"/>
    <w:rsid w:val="00B32116"/>
    <w:rsid w:val="00B33BF0"/>
    <w:rsid w:val="00B34A87"/>
    <w:rsid w:val="00B351D7"/>
    <w:rsid w:val="00B353C0"/>
    <w:rsid w:val="00B36EFC"/>
    <w:rsid w:val="00B373AE"/>
    <w:rsid w:val="00B402EE"/>
    <w:rsid w:val="00B40A60"/>
    <w:rsid w:val="00B40B17"/>
    <w:rsid w:val="00B41493"/>
    <w:rsid w:val="00B4279C"/>
    <w:rsid w:val="00B43088"/>
    <w:rsid w:val="00B43EA2"/>
    <w:rsid w:val="00B4425C"/>
    <w:rsid w:val="00B44CDD"/>
    <w:rsid w:val="00B44F36"/>
    <w:rsid w:val="00B45D5B"/>
    <w:rsid w:val="00B46456"/>
    <w:rsid w:val="00B468E2"/>
    <w:rsid w:val="00B46D25"/>
    <w:rsid w:val="00B4748F"/>
    <w:rsid w:val="00B47B2A"/>
    <w:rsid w:val="00B50079"/>
    <w:rsid w:val="00B500EB"/>
    <w:rsid w:val="00B51652"/>
    <w:rsid w:val="00B518DA"/>
    <w:rsid w:val="00B51CD3"/>
    <w:rsid w:val="00B51F85"/>
    <w:rsid w:val="00B522D1"/>
    <w:rsid w:val="00B53960"/>
    <w:rsid w:val="00B53A21"/>
    <w:rsid w:val="00B54182"/>
    <w:rsid w:val="00B541DA"/>
    <w:rsid w:val="00B54F6B"/>
    <w:rsid w:val="00B55655"/>
    <w:rsid w:val="00B563F9"/>
    <w:rsid w:val="00B564FA"/>
    <w:rsid w:val="00B5759D"/>
    <w:rsid w:val="00B6073E"/>
    <w:rsid w:val="00B6086B"/>
    <w:rsid w:val="00B60906"/>
    <w:rsid w:val="00B60A5F"/>
    <w:rsid w:val="00B620EE"/>
    <w:rsid w:val="00B621E8"/>
    <w:rsid w:val="00B6372C"/>
    <w:rsid w:val="00B63D65"/>
    <w:rsid w:val="00B645D1"/>
    <w:rsid w:val="00B64AB3"/>
    <w:rsid w:val="00B64E7F"/>
    <w:rsid w:val="00B6524C"/>
    <w:rsid w:val="00B65395"/>
    <w:rsid w:val="00B65642"/>
    <w:rsid w:val="00B657A3"/>
    <w:rsid w:val="00B66462"/>
    <w:rsid w:val="00B665BF"/>
    <w:rsid w:val="00B670C4"/>
    <w:rsid w:val="00B67B85"/>
    <w:rsid w:val="00B70D1A"/>
    <w:rsid w:val="00B711A3"/>
    <w:rsid w:val="00B71635"/>
    <w:rsid w:val="00B716BD"/>
    <w:rsid w:val="00B724D8"/>
    <w:rsid w:val="00B725A7"/>
    <w:rsid w:val="00B7335B"/>
    <w:rsid w:val="00B735C4"/>
    <w:rsid w:val="00B735D2"/>
    <w:rsid w:val="00B73DA4"/>
    <w:rsid w:val="00B74FE4"/>
    <w:rsid w:val="00B75BD3"/>
    <w:rsid w:val="00B75FA6"/>
    <w:rsid w:val="00B7620D"/>
    <w:rsid w:val="00B7639A"/>
    <w:rsid w:val="00B76636"/>
    <w:rsid w:val="00B76FC2"/>
    <w:rsid w:val="00B77302"/>
    <w:rsid w:val="00B776FA"/>
    <w:rsid w:val="00B777A5"/>
    <w:rsid w:val="00B800B1"/>
    <w:rsid w:val="00B80BBF"/>
    <w:rsid w:val="00B81716"/>
    <w:rsid w:val="00B81F16"/>
    <w:rsid w:val="00B827A5"/>
    <w:rsid w:val="00B84A96"/>
    <w:rsid w:val="00B84D82"/>
    <w:rsid w:val="00B85111"/>
    <w:rsid w:val="00B85817"/>
    <w:rsid w:val="00B858A5"/>
    <w:rsid w:val="00B86B3F"/>
    <w:rsid w:val="00B870A5"/>
    <w:rsid w:val="00B8735F"/>
    <w:rsid w:val="00B875BD"/>
    <w:rsid w:val="00B87937"/>
    <w:rsid w:val="00B87F10"/>
    <w:rsid w:val="00B900F5"/>
    <w:rsid w:val="00B905CF"/>
    <w:rsid w:val="00B9066E"/>
    <w:rsid w:val="00B90784"/>
    <w:rsid w:val="00B90B08"/>
    <w:rsid w:val="00B91607"/>
    <w:rsid w:val="00B91734"/>
    <w:rsid w:val="00B91830"/>
    <w:rsid w:val="00B92512"/>
    <w:rsid w:val="00B9317E"/>
    <w:rsid w:val="00B932C1"/>
    <w:rsid w:val="00B947BC"/>
    <w:rsid w:val="00B94E25"/>
    <w:rsid w:val="00B95633"/>
    <w:rsid w:val="00B95908"/>
    <w:rsid w:val="00B9596D"/>
    <w:rsid w:val="00B9608F"/>
    <w:rsid w:val="00B9688B"/>
    <w:rsid w:val="00B97742"/>
    <w:rsid w:val="00B97967"/>
    <w:rsid w:val="00B97C1D"/>
    <w:rsid w:val="00BA03A7"/>
    <w:rsid w:val="00BA0745"/>
    <w:rsid w:val="00BA0BEB"/>
    <w:rsid w:val="00BA0FB0"/>
    <w:rsid w:val="00BA118F"/>
    <w:rsid w:val="00BA1229"/>
    <w:rsid w:val="00BA2353"/>
    <w:rsid w:val="00BA23B5"/>
    <w:rsid w:val="00BA3073"/>
    <w:rsid w:val="00BA37DC"/>
    <w:rsid w:val="00BA4AED"/>
    <w:rsid w:val="00BA4D4D"/>
    <w:rsid w:val="00BA4E5A"/>
    <w:rsid w:val="00BA5118"/>
    <w:rsid w:val="00BA52BC"/>
    <w:rsid w:val="00BA5548"/>
    <w:rsid w:val="00BA61D7"/>
    <w:rsid w:val="00BA64FA"/>
    <w:rsid w:val="00BA667F"/>
    <w:rsid w:val="00BA6B1C"/>
    <w:rsid w:val="00BA79EC"/>
    <w:rsid w:val="00BB0870"/>
    <w:rsid w:val="00BB11E6"/>
    <w:rsid w:val="00BB1269"/>
    <w:rsid w:val="00BB126F"/>
    <w:rsid w:val="00BB12E3"/>
    <w:rsid w:val="00BB1582"/>
    <w:rsid w:val="00BB165D"/>
    <w:rsid w:val="00BB2BD6"/>
    <w:rsid w:val="00BB383D"/>
    <w:rsid w:val="00BB50C9"/>
    <w:rsid w:val="00BB5158"/>
    <w:rsid w:val="00BB53F8"/>
    <w:rsid w:val="00BB59E4"/>
    <w:rsid w:val="00BB61E6"/>
    <w:rsid w:val="00BB6257"/>
    <w:rsid w:val="00BB68D5"/>
    <w:rsid w:val="00BB69F9"/>
    <w:rsid w:val="00BB6DA1"/>
    <w:rsid w:val="00BB7F43"/>
    <w:rsid w:val="00BC038B"/>
    <w:rsid w:val="00BC0640"/>
    <w:rsid w:val="00BC0FDC"/>
    <w:rsid w:val="00BC162D"/>
    <w:rsid w:val="00BC1FAB"/>
    <w:rsid w:val="00BC3636"/>
    <w:rsid w:val="00BC42C0"/>
    <w:rsid w:val="00BC4BDB"/>
    <w:rsid w:val="00BC4D60"/>
    <w:rsid w:val="00BC51C1"/>
    <w:rsid w:val="00BC5FA8"/>
    <w:rsid w:val="00BC6D6C"/>
    <w:rsid w:val="00BC7691"/>
    <w:rsid w:val="00BC7C4B"/>
    <w:rsid w:val="00BD1415"/>
    <w:rsid w:val="00BD2571"/>
    <w:rsid w:val="00BD3219"/>
    <w:rsid w:val="00BD348D"/>
    <w:rsid w:val="00BD399A"/>
    <w:rsid w:val="00BD449C"/>
    <w:rsid w:val="00BD4ACC"/>
    <w:rsid w:val="00BD4DC8"/>
    <w:rsid w:val="00BD508E"/>
    <w:rsid w:val="00BD54D2"/>
    <w:rsid w:val="00BD5E30"/>
    <w:rsid w:val="00BD646D"/>
    <w:rsid w:val="00BD69A4"/>
    <w:rsid w:val="00BD7818"/>
    <w:rsid w:val="00BD79F6"/>
    <w:rsid w:val="00BE0C6D"/>
    <w:rsid w:val="00BE17B1"/>
    <w:rsid w:val="00BE2583"/>
    <w:rsid w:val="00BE32AB"/>
    <w:rsid w:val="00BE364C"/>
    <w:rsid w:val="00BE39F6"/>
    <w:rsid w:val="00BE4849"/>
    <w:rsid w:val="00BE5406"/>
    <w:rsid w:val="00BE6413"/>
    <w:rsid w:val="00BE6E00"/>
    <w:rsid w:val="00BE722C"/>
    <w:rsid w:val="00BE7338"/>
    <w:rsid w:val="00BE7776"/>
    <w:rsid w:val="00BF04C8"/>
    <w:rsid w:val="00BF0D2E"/>
    <w:rsid w:val="00BF0EDC"/>
    <w:rsid w:val="00BF1C7D"/>
    <w:rsid w:val="00BF1E5D"/>
    <w:rsid w:val="00BF249C"/>
    <w:rsid w:val="00BF2726"/>
    <w:rsid w:val="00BF2C36"/>
    <w:rsid w:val="00BF3162"/>
    <w:rsid w:val="00BF38B0"/>
    <w:rsid w:val="00BF4276"/>
    <w:rsid w:val="00BF44C6"/>
    <w:rsid w:val="00BF46F5"/>
    <w:rsid w:val="00BF4B27"/>
    <w:rsid w:val="00BF4B4E"/>
    <w:rsid w:val="00BF560C"/>
    <w:rsid w:val="00BF599D"/>
    <w:rsid w:val="00BF73CB"/>
    <w:rsid w:val="00C00159"/>
    <w:rsid w:val="00C00461"/>
    <w:rsid w:val="00C006C7"/>
    <w:rsid w:val="00C00B47"/>
    <w:rsid w:val="00C02664"/>
    <w:rsid w:val="00C037B6"/>
    <w:rsid w:val="00C047E8"/>
    <w:rsid w:val="00C04BF9"/>
    <w:rsid w:val="00C04E29"/>
    <w:rsid w:val="00C053A8"/>
    <w:rsid w:val="00C057D5"/>
    <w:rsid w:val="00C06161"/>
    <w:rsid w:val="00C06237"/>
    <w:rsid w:val="00C06AC9"/>
    <w:rsid w:val="00C0758C"/>
    <w:rsid w:val="00C076AB"/>
    <w:rsid w:val="00C07956"/>
    <w:rsid w:val="00C07A09"/>
    <w:rsid w:val="00C07E98"/>
    <w:rsid w:val="00C10419"/>
    <w:rsid w:val="00C104B4"/>
    <w:rsid w:val="00C10B0C"/>
    <w:rsid w:val="00C10CF0"/>
    <w:rsid w:val="00C11491"/>
    <w:rsid w:val="00C122D5"/>
    <w:rsid w:val="00C12ED8"/>
    <w:rsid w:val="00C140EC"/>
    <w:rsid w:val="00C14795"/>
    <w:rsid w:val="00C14936"/>
    <w:rsid w:val="00C15788"/>
    <w:rsid w:val="00C166EB"/>
    <w:rsid w:val="00C16AE1"/>
    <w:rsid w:val="00C179FC"/>
    <w:rsid w:val="00C211C9"/>
    <w:rsid w:val="00C213A9"/>
    <w:rsid w:val="00C219C2"/>
    <w:rsid w:val="00C22010"/>
    <w:rsid w:val="00C22637"/>
    <w:rsid w:val="00C22FD4"/>
    <w:rsid w:val="00C231BB"/>
    <w:rsid w:val="00C2331A"/>
    <w:rsid w:val="00C2345F"/>
    <w:rsid w:val="00C23593"/>
    <w:rsid w:val="00C23833"/>
    <w:rsid w:val="00C23A13"/>
    <w:rsid w:val="00C23F03"/>
    <w:rsid w:val="00C24046"/>
    <w:rsid w:val="00C24433"/>
    <w:rsid w:val="00C24512"/>
    <w:rsid w:val="00C247C7"/>
    <w:rsid w:val="00C24A5B"/>
    <w:rsid w:val="00C25071"/>
    <w:rsid w:val="00C25246"/>
    <w:rsid w:val="00C26D5A"/>
    <w:rsid w:val="00C27C71"/>
    <w:rsid w:val="00C30522"/>
    <w:rsid w:val="00C307EA"/>
    <w:rsid w:val="00C31068"/>
    <w:rsid w:val="00C31080"/>
    <w:rsid w:val="00C31144"/>
    <w:rsid w:val="00C31B47"/>
    <w:rsid w:val="00C31E51"/>
    <w:rsid w:val="00C31F3E"/>
    <w:rsid w:val="00C32136"/>
    <w:rsid w:val="00C322C4"/>
    <w:rsid w:val="00C32B57"/>
    <w:rsid w:val="00C336BA"/>
    <w:rsid w:val="00C35653"/>
    <w:rsid w:val="00C35CF4"/>
    <w:rsid w:val="00C367C6"/>
    <w:rsid w:val="00C36916"/>
    <w:rsid w:val="00C369B9"/>
    <w:rsid w:val="00C3714B"/>
    <w:rsid w:val="00C37E9B"/>
    <w:rsid w:val="00C419B4"/>
    <w:rsid w:val="00C41B6A"/>
    <w:rsid w:val="00C425B2"/>
    <w:rsid w:val="00C42741"/>
    <w:rsid w:val="00C42D67"/>
    <w:rsid w:val="00C4349A"/>
    <w:rsid w:val="00C434D3"/>
    <w:rsid w:val="00C43CD1"/>
    <w:rsid w:val="00C44A42"/>
    <w:rsid w:val="00C46ADD"/>
    <w:rsid w:val="00C47410"/>
    <w:rsid w:val="00C474ED"/>
    <w:rsid w:val="00C52647"/>
    <w:rsid w:val="00C5339F"/>
    <w:rsid w:val="00C53600"/>
    <w:rsid w:val="00C53AD5"/>
    <w:rsid w:val="00C53B5B"/>
    <w:rsid w:val="00C53C80"/>
    <w:rsid w:val="00C53E2F"/>
    <w:rsid w:val="00C53EA4"/>
    <w:rsid w:val="00C54030"/>
    <w:rsid w:val="00C545FC"/>
    <w:rsid w:val="00C54618"/>
    <w:rsid w:val="00C55239"/>
    <w:rsid w:val="00C55B31"/>
    <w:rsid w:val="00C55D91"/>
    <w:rsid w:val="00C56157"/>
    <w:rsid w:val="00C56210"/>
    <w:rsid w:val="00C56EEB"/>
    <w:rsid w:val="00C577FF"/>
    <w:rsid w:val="00C57BF6"/>
    <w:rsid w:val="00C57C7E"/>
    <w:rsid w:val="00C6080F"/>
    <w:rsid w:val="00C61E21"/>
    <w:rsid w:val="00C621F5"/>
    <w:rsid w:val="00C62223"/>
    <w:rsid w:val="00C6233C"/>
    <w:rsid w:val="00C6363D"/>
    <w:rsid w:val="00C63707"/>
    <w:rsid w:val="00C641EF"/>
    <w:rsid w:val="00C64976"/>
    <w:rsid w:val="00C64FF9"/>
    <w:rsid w:val="00C651BE"/>
    <w:rsid w:val="00C6539B"/>
    <w:rsid w:val="00C65C4F"/>
    <w:rsid w:val="00C65FB1"/>
    <w:rsid w:val="00C667AE"/>
    <w:rsid w:val="00C67476"/>
    <w:rsid w:val="00C67FC3"/>
    <w:rsid w:val="00C7084B"/>
    <w:rsid w:val="00C70DA1"/>
    <w:rsid w:val="00C70E8D"/>
    <w:rsid w:val="00C71C20"/>
    <w:rsid w:val="00C71C30"/>
    <w:rsid w:val="00C72CC9"/>
    <w:rsid w:val="00C73B1B"/>
    <w:rsid w:val="00C74A05"/>
    <w:rsid w:val="00C74A84"/>
    <w:rsid w:val="00C75889"/>
    <w:rsid w:val="00C75C52"/>
    <w:rsid w:val="00C75FB9"/>
    <w:rsid w:val="00C76117"/>
    <w:rsid w:val="00C764B0"/>
    <w:rsid w:val="00C765C4"/>
    <w:rsid w:val="00C76A2A"/>
    <w:rsid w:val="00C77052"/>
    <w:rsid w:val="00C80B63"/>
    <w:rsid w:val="00C80D7E"/>
    <w:rsid w:val="00C81D5C"/>
    <w:rsid w:val="00C824B9"/>
    <w:rsid w:val="00C828DB"/>
    <w:rsid w:val="00C833FC"/>
    <w:rsid w:val="00C83DBF"/>
    <w:rsid w:val="00C8465B"/>
    <w:rsid w:val="00C85781"/>
    <w:rsid w:val="00C859C2"/>
    <w:rsid w:val="00C85D96"/>
    <w:rsid w:val="00C8649D"/>
    <w:rsid w:val="00C8649F"/>
    <w:rsid w:val="00C86E3A"/>
    <w:rsid w:val="00C87267"/>
    <w:rsid w:val="00C903DC"/>
    <w:rsid w:val="00C909F1"/>
    <w:rsid w:val="00C90CED"/>
    <w:rsid w:val="00C90FBF"/>
    <w:rsid w:val="00C90FE7"/>
    <w:rsid w:val="00C9119B"/>
    <w:rsid w:val="00C9187A"/>
    <w:rsid w:val="00C92275"/>
    <w:rsid w:val="00C92561"/>
    <w:rsid w:val="00C929F1"/>
    <w:rsid w:val="00C932A4"/>
    <w:rsid w:val="00C937C2"/>
    <w:rsid w:val="00C94DC8"/>
    <w:rsid w:val="00C94E58"/>
    <w:rsid w:val="00C94F1E"/>
    <w:rsid w:val="00C9561A"/>
    <w:rsid w:val="00C95EA9"/>
    <w:rsid w:val="00C95ED9"/>
    <w:rsid w:val="00C9669A"/>
    <w:rsid w:val="00C96779"/>
    <w:rsid w:val="00C96904"/>
    <w:rsid w:val="00C96ED0"/>
    <w:rsid w:val="00CA0EA8"/>
    <w:rsid w:val="00CA0ED1"/>
    <w:rsid w:val="00CA0F99"/>
    <w:rsid w:val="00CA13FC"/>
    <w:rsid w:val="00CA1B3D"/>
    <w:rsid w:val="00CA1DEA"/>
    <w:rsid w:val="00CA249B"/>
    <w:rsid w:val="00CA2554"/>
    <w:rsid w:val="00CA36FE"/>
    <w:rsid w:val="00CA4043"/>
    <w:rsid w:val="00CA4F95"/>
    <w:rsid w:val="00CA4FEE"/>
    <w:rsid w:val="00CA58F2"/>
    <w:rsid w:val="00CA59B5"/>
    <w:rsid w:val="00CA630A"/>
    <w:rsid w:val="00CA6D5F"/>
    <w:rsid w:val="00CA761B"/>
    <w:rsid w:val="00CB0463"/>
    <w:rsid w:val="00CB2126"/>
    <w:rsid w:val="00CB23C6"/>
    <w:rsid w:val="00CB2C82"/>
    <w:rsid w:val="00CB2E5A"/>
    <w:rsid w:val="00CB317F"/>
    <w:rsid w:val="00CB3798"/>
    <w:rsid w:val="00CB3B5D"/>
    <w:rsid w:val="00CB3F09"/>
    <w:rsid w:val="00CB70ED"/>
    <w:rsid w:val="00CB7296"/>
    <w:rsid w:val="00CB794D"/>
    <w:rsid w:val="00CC016E"/>
    <w:rsid w:val="00CC0C55"/>
    <w:rsid w:val="00CC1331"/>
    <w:rsid w:val="00CC141C"/>
    <w:rsid w:val="00CC1D0B"/>
    <w:rsid w:val="00CC231D"/>
    <w:rsid w:val="00CC264F"/>
    <w:rsid w:val="00CC3457"/>
    <w:rsid w:val="00CC38A7"/>
    <w:rsid w:val="00CC38EE"/>
    <w:rsid w:val="00CC3D05"/>
    <w:rsid w:val="00CC4497"/>
    <w:rsid w:val="00CC4FC4"/>
    <w:rsid w:val="00CC57D1"/>
    <w:rsid w:val="00CC5B3A"/>
    <w:rsid w:val="00CC6605"/>
    <w:rsid w:val="00CC6852"/>
    <w:rsid w:val="00CC70F6"/>
    <w:rsid w:val="00CC7A3F"/>
    <w:rsid w:val="00CC7DAE"/>
    <w:rsid w:val="00CD0018"/>
    <w:rsid w:val="00CD016F"/>
    <w:rsid w:val="00CD1377"/>
    <w:rsid w:val="00CD39C6"/>
    <w:rsid w:val="00CD3F85"/>
    <w:rsid w:val="00CD4EF2"/>
    <w:rsid w:val="00CD52AB"/>
    <w:rsid w:val="00CD5AB4"/>
    <w:rsid w:val="00CD7358"/>
    <w:rsid w:val="00CD75F5"/>
    <w:rsid w:val="00CD7AA1"/>
    <w:rsid w:val="00CD7ED2"/>
    <w:rsid w:val="00CE0712"/>
    <w:rsid w:val="00CE096B"/>
    <w:rsid w:val="00CE0F0B"/>
    <w:rsid w:val="00CE0FD6"/>
    <w:rsid w:val="00CE128A"/>
    <w:rsid w:val="00CE14A6"/>
    <w:rsid w:val="00CE1BA1"/>
    <w:rsid w:val="00CE1E65"/>
    <w:rsid w:val="00CE21BF"/>
    <w:rsid w:val="00CE2859"/>
    <w:rsid w:val="00CE2E22"/>
    <w:rsid w:val="00CE3077"/>
    <w:rsid w:val="00CE3694"/>
    <w:rsid w:val="00CE394D"/>
    <w:rsid w:val="00CE4597"/>
    <w:rsid w:val="00CE476C"/>
    <w:rsid w:val="00CE4BE3"/>
    <w:rsid w:val="00CE4C32"/>
    <w:rsid w:val="00CE5BBE"/>
    <w:rsid w:val="00CE620A"/>
    <w:rsid w:val="00CE62C7"/>
    <w:rsid w:val="00CE63F2"/>
    <w:rsid w:val="00CE6CB4"/>
    <w:rsid w:val="00CE7233"/>
    <w:rsid w:val="00CE7F75"/>
    <w:rsid w:val="00CF04FE"/>
    <w:rsid w:val="00CF119F"/>
    <w:rsid w:val="00CF16A0"/>
    <w:rsid w:val="00CF19FD"/>
    <w:rsid w:val="00CF202A"/>
    <w:rsid w:val="00CF2B26"/>
    <w:rsid w:val="00CF2D09"/>
    <w:rsid w:val="00CF4500"/>
    <w:rsid w:val="00CF4993"/>
    <w:rsid w:val="00CF4BA0"/>
    <w:rsid w:val="00CF599B"/>
    <w:rsid w:val="00CF5D7D"/>
    <w:rsid w:val="00CF6C63"/>
    <w:rsid w:val="00CF7D45"/>
    <w:rsid w:val="00CF7D84"/>
    <w:rsid w:val="00D00255"/>
    <w:rsid w:val="00D00AAB"/>
    <w:rsid w:val="00D00DCB"/>
    <w:rsid w:val="00D0102F"/>
    <w:rsid w:val="00D0328B"/>
    <w:rsid w:val="00D0330D"/>
    <w:rsid w:val="00D0341A"/>
    <w:rsid w:val="00D03B91"/>
    <w:rsid w:val="00D03DCC"/>
    <w:rsid w:val="00D0448E"/>
    <w:rsid w:val="00D04988"/>
    <w:rsid w:val="00D04E46"/>
    <w:rsid w:val="00D05E70"/>
    <w:rsid w:val="00D0638E"/>
    <w:rsid w:val="00D06CC3"/>
    <w:rsid w:val="00D06EBC"/>
    <w:rsid w:val="00D07236"/>
    <w:rsid w:val="00D072D1"/>
    <w:rsid w:val="00D07788"/>
    <w:rsid w:val="00D07A60"/>
    <w:rsid w:val="00D07C02"/>
    <w:rsid w:val="00D106DE"/>
    <w:rsid w:val="00D11778"/>
    <w:rsid w:val="00D122CB"/>
    <w:rsid w:val="00D1275C"/>
    <w:rsid w:val="00D12BBA"/>
    <w:rsid w:val="00D12F93"/>
    <w:rsid w:val="00D1353E"/>
    <w:rsid w:val="00D13791"/>
    <w:rsid w:val="00D1399F"/>
    <w:rsid w:val="00D13F3D"/>
    <w:rsid w:val="00D140BA"/>
    <w:rsid w:val="00D14179"/>
    <w:rsid w:val="00D1422A"/>
    <w:rsid w:val="00D14288"/>
    <w:rsid w:val="00D156E9"/>
    <w:rsid w:val="00D15B6F"/>
    <w:rsid w:val="00D16FA2"/>
    <w:rsid w:val="00D17AA4"/>
    <w:rsid w:val="00D20364"/>
    <w:rsid w:val="00D20BB7"/>
    <w:rsid w:val="00D20C5D"/>
    <w:rsid w:val="00D20CEC"/>
    <w:rsid w:val="00D21B64"/>
    <w:rsid w:val="00D22064"/>
    <w:rsid w:val="00D2216D"/>
    <w:rsid w:val="00D22C53"/>
    <w:rsid w:val="00D22CAB"/>
    <w:rsid w:val="00D239BF"/>
    <w:rsid w:val="00D24C2B"/>
    <w:rsid w:val="00D251A5"/>
    <w:rsid w:val="00D259C9"/>
    <w:rsid w:val="00D25F26"/>
    <w:rsid w:val="00D262F9"/>
    <w:rsid w:val="00D26895"/>
    <w:rsid w:val="00D26979"/>
    <w:rsid w:val="00D26F1B"/>
    <w:rsid w:val="00D27190"/>
    <w:rsid w:val="00D27695"/>
    <w:rsid w:val="00D27759"/>
    <w:rsid w:val="00D27958"/>
    <w:rsid w:val="00D27E05"/>
    <w:rsid w:val="00D3001B"/>
    <w:rsid w:val="00D30461"/>
    <w:rsid w:val="00D304F6"/>
    <w:rsid w:val="00D30DAB"/>
    <w:rsid w:val="00D30FF0"/>
    <w:rsid w:val="00D31155"/>
    <w:rsid w:val="00D313C2"/>
    <w:rsid w:val="00D31C01"/>
    <w:rsid w:val="00D321B1"/>
    <w:rsid w:val="00D322C4"/>
    <w:rsid w:val="00D326D6"/>
    <w:rsid w:val="00D32741"/>
    <w:rsid w:val="00D3403C"/>
    <w:rsid w:val="00D3486A"/>
    <w:rsid w:val="00D350DA"/>
    <w:rsid w:val="00D35D38"/>
    <w:rsid w:val="00D35FE3"/>
    <w:rsid w:val="00D3619B"/>
    <w:rsid w:val="00D36765"/>
    <w:rsid w:val="00D3754F"/>
    <w:rsid w:val="00D378DB"/>
    <w:rsid w:val="00D37C27"/>
    <w:rsid w:val="00D37DA5"/>
    <w:rsid w:val="00D40294"/>
    <w:rsid w:val="00D402C2"/>
    <w:rsid w:val="00D403A7"/>
    <w:rsid w:val="00D408A5"/>
    <w:rsid w:val="00D4193A"/>
    <w:rsid w:val="00D424EC"/>
    <w:rsid w:val="00D43523"/>
    <w:rsid w:val="00D43803"/>
    <w:rsid w:val="00D44E31"/>
    <w:rsid w:val="00D45D4A"/>
    <w:rsid w:val="00D469C8"/>
    <w:rsid w:val="00D47852"/>
    <w:rsid w:val="00D47B4E"/>
    <w:rsid w:val="00D50072"/>
    <w:rsid w:val="00D50497"/>
    <w:rsid w:val="00D51008"/>
    <w:rsid w:val="00D51CF6"/>
    <w:rsid w:val="00D522D2"/>
    <w:rsid w:val="00D5298B"/>
    <w:rsid w:val="00D52F62"/>
    <w:rsid w:val="00D5379E"/>
    <w:rsid w:val="00D53974"/>
    <w:rsid w:val="00D54264"/>
    <w:rsid w:val="00D547E2"/>
    <w:rsid w:val="00D5544C"/>
    <w:rsid w:val="00D56860"/>
    <w:rsid w:val="00D568B4"/>
    <w:rsid w:val="00D5696A"/>
    <w:rsid w:val="00D56BAE"/>
    <w:rsid w:val="00D57315"/>
    <w:rsid w:val="00D601EB"/>
    <w:rsid w:val="00D6145C"/>
    <w:rsid w:val="00D61FEA"/>
    <w:rsid w:val="00D620B2"/>
    <w:rsid w:val="00D62503"/>
    <w:rsid w:val="00D63673"/>
    <w:rsid w:val="00D636CB"/>
    <w:rsid w:val="00D63EC4"/>
    <w:rsid w:val="00D65244"/>
    <w:rsid w:val="00D652E3"/>
    <w:rsid w:val="00D659A7"/>
    <w:rsid w:val="00D667A4"/>
    <w:rsid w:val="00D67064"/>
    <w:rsid w:val="00D677B8"/>
    <w:rsid w:val="00D70400"/>
    <w:rsid w:val="00D708AC"/>
    <w:rsid w:val="00D70C74"/>
    <w:rsid w:val="00D70E43"/>
    <w:rsid w:val="00D715DF"/>
    <w:rsid w:val="00D7169C"/>
    <w:rsid w:val="00D71B5B"/>
    <w:rsid w:val="00D7290B"/>
    <w:rsid w:val="00D72AB8"/>
    <w:rsid w:val="00D72F96"/>
    <w:rsid w:val="00D734BE"/>
    <w:rsid w:val="00D73971"/>
    <w:rsid w:val="00D73EBA"/>
    <w:rsid w:val="00D75470"/>
    <w:rsid w:val="00D7683F"/>
    <w:rsid w:val="00D76AD0"/>
    <w:rsid w:val="00D76DC8"/>
    <w:rsid w:val="00D76F3D"/>
    <w:rsid w:val="00D779B5"/>
    <w:rsid w:val="00D77FAA"/>
    <w:rsid w:val="00D80DB3"/>
    <w:rsid w:val="00D815FA"/>
    <w:rsid w:val="00D82CA6"/>
    <w:rsid w:val="00D82ECD"/>
    <w:rsid w:val="00D83811"/>
    <w:rsid w:val="00D83D4A"/>
    <w:rsid w:val="00D83E47"/>
    <w:rsid w:val="00D84E8B"/>
    <w:rsid w:val="00D84F95"/>
    <w:rsid w:val="00D85F38"/>
    <w:rsid w:val="00D86566"/>
    <w:rsid w:val="00D867FB"/>
    <w:rsid w:val="00D86E1B"/>
    <w:rsid w:val="00D877AB"/>
    <w:rsid w:val="00D90612"/>
    <w:rsid w:val="00D9095A"/>
    <w:rsid w:val="00D9115B"/>
    <w:rsid w:val="00D912D1"/>
    <w:rsid w:val="00D916DF"/>
    <w:rsid w:val="00D92029"/>
    <w:rsid w:val="00D928E2"/>
    <w:rsid w:val="00D94FC8"/>
    <w:rsid w:val="00D95084"/>
    <w:rsid w:val="00D95216"/>
    <w:rsid w:val="00D955F5"/>
    <w:rsid w:val="00D9595E"/>
    <w:rsid w:val="00D96132"/>
    <w:rsid w:val="00D96E32"/>
    <w:rsid w:val="00DA059A"/>
    <w:rsid w:val="00DA0AC5"/>
    <w:rsid w:val="00DA0B4E"/>
    <w:rsid w:val="00DA173F"/>
    <w:rsid w:val="00DA1D4E"/>
    <w:rsid w:val="00DA2250"/>
    <w:rsid w:val="00DA2811"/>
    <w:rsid w:val="00DA28F6"/>
    <w:rsid w:val="00DA2CD8"/>
    <w:rsid w:val="00DA2EB1"/>
    <w:rsid w:val="00DA310F"/>
    <w:rsid w:val="00DA3312"/>
    <w:rsid w:val="00DA3BC9"/>
    <w:rsid w:val="00DA3E88"/>
    <w:rsid w:val="00DA4BE2"/>
    <w:rsid w:val="00DA4CB1"/>
    <w:rsid w:val="00DA5A96"/>
    <w:rsid w:val="00DA5E62"/>
    <w:rsid w:val="00DA6270"/>
    <w:rsid w:val="00DA6436"/>
    <w:rsid w:val="00DA6663"/>
    <w:rsid w:val="00DA681B"/>
    <w:rsid w:val="00DB00E6"/>
    <w:rsid w:val="00DB0173"/>
    <w:rsid w:val="00DB0809"/>
    <w:rsid w:val="00DB08F5"/>
    <w:rsid w:val="00DB0BC1"/>
    <w:rsid w:val="00DB1214"/>
    <w:rsid w:val="00DB13A0"/>
    <w:rsid w:val="00DB1443"/>
    <w:rsid w:val="00DB2B8C"/>
    <w:rsid w:val="00DB2C89"/>
    <w:rsid w:val="00DB2F6E"/>
    <w:rsid w:val="00DB3900"/>
    <w:rsid w:val="00DB3A37"/>
    <w:rsid w:val="00DB494A"/>
    <w:rsid w:val="00DB4BF8"/>
    <w:rsid w:val="00DB5A00"/>
    <w:rsid w:val="00DB5D3B"/>
    <w:rsid w:val="00DB7234"/>
    <w:rsid w:val="00DB73A4"/>
    <w:rsid w:val="00DB76A0"/>
    <w:rsid w:val="00DB78DA"/>
    <w:rsid w:val="00DB7956"/>
    <w:rsid w:val="00DC092F"/>
    <w:rsid w:val="00DC19CF"/>
    <w:rsid w:val="00DC2944"/>
    <w:rsid w:val="00DC2B68"/>
    <w:rsid w:val="00DC4757"/>
    <w:rsid w:val="00DC518F"/>
    <w:rsid w:val="00DC6297"/>
    <w:rsid w:val="00DD0219"/>
    <w:rsid w:val="00DD070C"/>
    <w:rsid w:val="00DD094F"/>
    <w:rsid w:val="00DD15F4"/>
    <w:rsid w:val="00DD1FFE"/>
    <w:rsid w:val="00DD2D4B"/>
    <w:rsid w:val="00DD2E2F"/>
    <w:rsid w:val="00DD2F74"/>
    <w:rsid w:val="00DD3044"/>
    <w:rsid w:val="00DD3C48"/>
    <w:rsid w:val="00DD40DE"/>
    <w:rsid w:val="00DD416A"/>
    <w:rsid w:val="00DD4444"/>
    <w:rsid w:val="00DD4455"/>
    <w:rsid w:val="00DD457F"/>
    <w:rsid w:val="00DD49B0"/>
    <w:rsid w:val="00DD583A"/>
    <w:rsid w:val="00DD5FA2"/>
    <w:rsid w:val="00DD630C"/>
    <w:rsid w:val="00DD63E8"/>
    <w:rsid w:val="00DD64C1"/>
    <w:rsid w:val="00DD68EE"/>
    <w:rsid w:val="00DD7F97"/>
    <w:rsid w:val="00DE0054"/>
    <w:rsid w:val="00DE010A"/>
    <w:rsid w:val="00DE09A9"/>
    <w:rsid w:val="00DE1318"/>
    <w:rsid w:val="00DE19DA"/>
    <w:rsid w:val="00DE1E48"/>
    <w:rsid w:val="00DE2965"/>
    <w:rsid w:val="00DE404C"/>
    <w:rsid w:val="00DE41EC"/>
    <w:rsid w:val="00DE4B26"/>
    <w:rsid w:val="00DE64EA"/>
    <w:rsid w:val="00DE6BDF"/>
    <w:rsid w:val="00DE70D3"/>
    <w:rsid w:val="00DE71B6"/>
    <w:rsid w:val="00DE7862"/>
    <w:rsid w:val="00DF0003"/>
    <w:rsid w:val="00DF01F0"/>
    <w:rsid w:val="00DF06F5"/>
    <w:rsid w:val="00DF13ED"/>
    <w:rsid w:val="00DF15AB"/>
    <w:rsid w:val="00DF1BA3"/>
    <w:rsid w:val="00DF2668"/>
    <w:rsid w:val="00DF26B2"/>
    <w:rsid w:val="00DF28C7"/>
    <w:rsid w:val="00DF2E87"/>
    <w:rsid w:val="00DF32A6"/>
    <w:rsid w:val="00DF3B2F"/>
    <w:rsid w:val="00DF3E99"/>
    <w:rsid w:val="00DF429E"/>
    <w:rsid w:val="00DF439A"/>
    <w:rsid w:val="00DF4D19"/>
    <w:rsid w:val="00DF5597"/>
    <w:rsid w:val="00DF5B00"/>
    <w:rsid w:val="00DF6E87"/>
    <w:rsid w:val="00DF7A92"/>
    <w:rsid w:val="00DF7BC2"/>
    <w:rsid w:val="00DF7FFC"/>
    <w:rsid w:val="00E003F8"/>
    <w:rsid w:val="00E038C3"/>
    <w:rsid w:val="00E03C5E"/>
    <w:rsid w:val="00E03D85"/>
    <w:rsid w:val="00E03EDD"/>
    <w:rsid w:val="00E04E21"/>
    <w:rsid w:val="00E052F2"/>
    <w:rsid w:val="00E052F9"/>
    <w:rsid w:val="00E05329"/>
    <w:rsid w:val="00E05979"/>
    <w:rsid w:val="00E063DF"/>
    <w:rsid w:val="00E104E2"/>
    <w:rsid w:val="00E10E2E"/>
    <w:rsid w:val="00E11B98"/>
    <w:rsid w:val="00E11C32"/>
    <w:rsid w:val="00E11F43"/>
    <w:rsid w:val="00E129F0"/>
    <w:rsid w:val="00E134B4"/>
    <w:rsid w:val="00E137FC"/>
    <w:rsid w:val="00E139B6"/>
    <w:rsid w:val="00E13EDA"/>
    <w:rsid w:val="00E144C7"/>
    <w:rsid w:val="00E15617"/>
    <w:rsid w:val="00E15710"/>
    <w:rsid w:val="00E157E3"/>
    <w:rsid w:val="00E161A4"/>
    <w:rsid w:val="00E16764"/>
    <w:rsid w:val="00E167B4"/>
    <w:rsid w:val="00E1721D"/>
    <w:rsid w:val="00E1743B"/>
    <w:rsid w:val="00E2081B"/>
    <w:rsid w:val="00E22050"/>
    <w:rsid w:val="00E22F26"/>
    <w:rsid w:val="00E23732"/>
    <w:rsid w:val="00E23B4B"/>
    <w:rsid w:val="00E24413"/>
    <w:rsid w:val="00E245E9"/>
    <w:rsid w:val="00E24E5E"/>
    <w:rsid w:val="00E2530F"/>
    <w:rsid w:val="00E256B4"/>
    <w:rsid w:val="00E259D4"/>
    <w:rsid w:val="00E25B05"/>
    <w:rsid w:val="00E267A9"/>
    <w:rsid w:val="00E26814"/>
    <w:rsid w:val="00E26E7D"/>
    <w:rsid w:val="00E302B6"/>
    <w:rsid w:val="00E30BE6"/>
    <w:rsid w:val="00E31908"/>
    <w:rsid w:val="00E32C32"/>
    <w:rsid w:val="00E345C3"/>
    <w:rsid w:val="00E34BA9"/>
    <w:rsid w:val="00E34EEB"/>
    <w:rsid w:val="00E3505F"/>
    <w:rsid w:val="00E36EAD"/>
    <w:rsid w:val="00E409BA"/>
    <w:rsid w:val="00E426BF"/>
    <w:rsid w:val="00E4278C"/>
    <w:rsid w:val="00E432B2"/>
    <w:rsid w:val="00E43E35"/>
    <w:rsid w:val="00E447A2"/>
    <w:rsid w:val="00E45C16"/>
    <w:rsid w:val="00E45D82"/>
    <w:rsid w:val="00E47044"/>
    <w:rsid w:val="00E51428"/>
    <w:rsid w:val="00E51490"/>
    <w:rsid w:val="00E51B22"/>
    <w:rsid w:val="00E5298A"/>
    <w:rsid w:val="00E5336C"/>
    <w:rsid w:val="00E53562"/>
    <w:rsid w:val="00E53758"/>
    <w:rsid w:val="00E53BB7"/>
    <w:rsid w:val="00E55277"/>
    <w:rsid w:val="00E5548D"/>
    <w:rsid w:val="00E555D4"/>
    <w:rsid w:val="00E5611D"/>
    <w:rsid w:val="00E573C1"/>
    <w:rsid w:val="00E57983"/>
    <w:rsid w:val="00E57CF3"/>
    <w:rsid w:val="00E6022D"/>
    <w:rsid w:val="00E6041A"/>
    <w:rsid w:val="00E60E43"/>
    <w:rsid w:val="00E60EC8"/>
    <w:rsid w:val="00E60EE4"/>
    <w:rsid w:val="00E60FDC"/>
    <w:rsid w:val="00E61CA9"/>
    <w:rsid w:val="00E621CB"/>
    <w:rsid w:val="00E622A1"/>
    <w:rsid w:val="00E62484"/>
    <w:rsid w:val="00E62996"/>
    <w:rsid w:val="00E62D83"/>
    <w:rsid w:val="00E62EDA"/>
    <w:rsid w:val="00E636A2"/>
    <w:rsid w:val="00E6405B"/>
    <w:rsid w:val="00E646AA"/>
    <w:rsid w:val="00E64C3B"/>
    <w:rsid w:val="00E65467"/>
    <w:rsid w:val="00E65784"/>
    <w:rsid w:val="00E65E00"/>
    <w:rsid w:val="00E65E4A"/>
    <w:rsid w:val="00E665C4"/>
    <w:rsid w:val="00E67300"/>
    <w:rsid w:val="00E67C9E"/>
    <w:rsid w:val="00E70230"/>
    <w:rsid w:val="00E70341"/>
    <w:rsid w:val="00E70856"/>
    <w:rsid w:val="00E717B5"/>
    <w:rsid w:val="00E7186D"/>
    <w:rsid w:val="00E719CB"/>
    <w:rsid w:val="00E71F2F"/>
    <w:rsid w:val="00E72BCD"/>
    <w:rsid w:val="00E72DD3"/>
    <w:rsid w:val="00E72F36"/>
    <w:rsid w:val="00E735BC"/>
    <w:rsid w:val="00E73B82"/>
    <w:rsid w:val="00E73E7C"/>
    <w:rsid w:val="00E740BF"/>
    <w:rsid w:val="00E7466B"/>
    <w:rsid w:val="00E746A9"/>
    <w:rsid w:val="00E74F01"/>
    <w:rsid w:val="00E75025"/>
    <w:rsid w:val="00E75206"/>
    <w:rsid w:val="00E7567C"/>
    <w:rsid w:val="00E7580F"/>
    <w:rsid w:val="00E75A14"/>
    <w:rsid w:val="00E75D33"/>
    <w:rsid w:val="00E75DA1"/>
    <w:rsid w:val="00E76677"/>
    <w:rsid w:val="00E775A3"/>
    <w:rsid w:val="00E8038A"/>
    <w:rsid w:val="00E809C7"/>
    <w:rsid w:val="00E80D66"/>
    <w:rsid w:val="00E80E5F"/>
    <w:rsid w:val="00E816AE"/>
    <w:rsid w:val="00E822E6"/>
    <w:rsid w:val="00E82589"/>
    <w:rsid w:val="00E825F4"/>
    <w:rsid w:val="00E82A0D"/>
    <w:rsid w:val="00E82B48"/>
    <w:rsid w:val="00E83934"/>
    <w:rsid w:val="00E83B07"/>
    <w:rsid w:val="00E84486"/>
    <w:rsid w:val="00E848A3"/>
    <w:rsid w:val="00E84BDD"/>
    <w:rsid w:val="00E84D76"/>
    <w:rsid w:val="00E85944"/>
    <w:rsid w:val="00E85AAF"/>
    <w:rsid w:val="00E86476"/>
    <w:rsid w:val="00E86B46"/>
    <w:rsid w:val="00E86BB6"/>
    <w:rsid w:val="00E86CC1"/>
    <w:rsid w:val="00E87389"/>
    <w:rsid w:val="00E876B2"/>
    <w:rsid w:val="00E905D7"/>
    <w:rsid w:val="00E907D5"/>
    <w:rsid w:val="00E910B2"/>
    <w:rsid w:val="00E911C8"/>
    <w:rsid w:val="00E92A4D"/>
    <w:rsid w:val="00E92B6E"/>
    <w:rsid w:val="00E9467A"/>
    <w:rsid w:val="00E94C5A"/>
    <w:rsid w:val="00E94F47"/>
    <w:rsid w:val="00E957CB"/>
    <w:rsid w:val="00E959ED"/>
    <w:rsid w:val="00E96A55"/>
    <w:rsid w:val="00E97AA4"/>
    <w:rsid w:val="00EA0519"/>
    <w:rsid w:val="00EA0816"/>
    <w:rsid w:val="00EA0879"/>
    <w:rsid w:val="00EA0AA5"/>
    <w:rsid w:val="00EA0E09"/>
    <w:rsid w:val="00EA16B6"/>
    <w:rsid w:val="00EA39B1"/>
    <w:rsid w:val="00EA3B92"/>
    <w:rsid w:val="00EA3D88"/>
    <w:rsid w:val="00EA3F1C"/>
    <w:rsid w:val="00EA425F"/>
    <w:rsid w:val="00EA47BF"/>
    <w:rsid w:val="00EA4ECB"/>
    <w:rsid w:val="00EA5272"/>
    <w:rsid w:val="00EA58BA"/>
    <w:rsid w:val="00EA59E2"/>
    <w:rsid w:val="00EA6172"/>
    <w:rsid w:val="00EA629C"/>
    <w:rsid w:val="00EA6EC5"/>
    <w:rsid w:val="00EA7AD6"/>
    <w:rsid w:val="00EB0101"/>
    <w:rsid w:val="00EB02F9"/>
    <w:rsid w:val="00EB0AC8"/>
    <w:rsid w:val="00EB1017"/>
    <w:rsid w:val="00EB10ED"/>
    <w:rsid w:val="00EB195C"/>
    <w:rsid w:val="00EB21FC"/>
    <w:rsid w:val="00EB256A"/>
    <w:rsid w:val="00EB296B"/>
    <w:rsid w:val="00EB2993"/>
    <w:rsid w:val="00EB32B7"/>
    <w:rsid w:val="00EB490E"/>
    <w:rsid w:val="00EB4A20"/>
    <w:rsid w:val="00EB6578"/>
    <w:rsid w:val="00EB67D5"/>
    <w:rsid w:val="00EB76D3"/>
    <w:rsid w:val="00EC0801"/>
    <w:rsid w:val="00EC0CBC"/>
    <w:rsid w:val="00EC132D"/>
    <w:rsid w:val="00EC1D0D"/>
    <w:rsid w:val="00EC2163"/>
    <w:rsid w:val="00EC2834"/>
    <w:rsid w:val="00EC2AF3"/>
    <w:rsid w:val="00EC3125"/>
    <w:rsid w:val="00EC448C"/>
    <w:rsid w:val="00EC449D"/>
    <w:rsid w:val="00EC44D2"/>
    <w:rsid w:val="00EC4579"/>
    <w:rsid w:val="00EC5340"/>
    <w:rsid w:val="00EC57D8"/>
    <w:rsid w:val="00EC5E77"/>
    <w:rsid w:val="00EC635F"/>
    <w:rsid w:val="00EC6511"/>
    <w:rsid w:val="00EC7C89"/>
    <w:rsid w:val="00EC7EEF"/>
    <w:rsid w:val="00ED06AB"/>
    <w:rsid w:val="00ED0860"/>
    <w:rsid w:val="00ED0FE6"/>
    <w:rsid w:val="00ED17C8"/>
    <w:rsid w:val="00ED1ACF"/>
    <w:rsid w:val="00ED3206"/>
    <w:rsid w:val="00ED3854"/>
    <w:rsid w:val="00ED3B5E"/>
    <w:rsid w:val="00ED4A2C"/>
    <w:rsid w:val="00ED4D48"/>
    <w:rsid w:val="00ED5636"/>
    <w:rsid w:val="00ED695F"/>
    <w:rsid w:val="00ED7071"/>
    <w:rsid w:val="00ED73B8"/>
    <w:rsid w:val="00ED75A8"/>
    <w:rsid w:val="00ED79E3"/>
    <w:rsid w:val="00ED7A89"/>
    <w:rsid w:val="00ED7C59"/>
    <w:rsid w:val="00EE269E"/>
    <w:rsid w:val="00EE3ACB"/>
    <w:rsid w:val="00EE411D"/>
    <w:rsid w:val="00EE4202"/>
    <w:rsid w:val="00EE4715"/>
    <w:rsid w:val="00EE48CC"/>
    <w:rsid w:val="00EE49A5"/>
    <w:rsid w:val="00EE4C84"/>
    <w:rsid w:val="00EE54E5"/>
    <w:rsid w:val="00EE56C2"/>
    <w:rsid w:val="00EE60DC"/>
    <w:rsid w:val="00EE6E50"/>
    <w:rsid w:val="00EE7DF4"/>
    <w:rsid w:val="00EE7F31"/>
    <w:rsid w:val="00EE7F99"/>
    <w:rsid w:val="00EF0673"/>
    <w:rsid w:val="00EF0CD8"/>
    <w:rsid w:val="00EF0E0D"/>
    <w:rsid w:val="00EF116F"/>
    <w:rsid w:val="00EF1D29"/>
    <w:rsid w:val="00EF25B4"/>
    <w:rsid w:val="00EF27D8"/>
    <w:rsid w:val="00EF2CA4"/>
    <w:rsid w:val="00EF39FF"/>
    <w:rsid w:val="00EF3EAD"/>
    <w:rsid w:val="00EF4001"/>
    <w:rsid w:val="00EF40D0"/>
    <w:rsid w:val="00EF4D20"/>
    <w:rsid w:val="00EF4EC6"/>
    <w:rsid w:val="00EF532F"/>
    <w:rsid w:val="00EF57CA"/>
    <w:rsid w:val="00EF5ED5"/>
    <w:rsid w:val="00EF6785"/>
    <w:rsid w:val="00EF6A65"/>
    <w:rsid w:val="00EF6B3E"/>
    <w:rsid w:val="00F00016"/>
    <w:rsid w:val="00F002CD"/>
    <w:rsid w:val="00F00805"/>
    <w:rsid w:val="00F00CDB"/>
    <w:rsid w:val="00F01679"/>
    <w:rsid w:val="00F01C96"/>
    <w:rsid w:val="00F02592"/>
    <w:rsid w:val="00F04302"/>
    <w:rsid w:val="00F047F2"/>
    <w:rsid w:val="00F0555C"/>
    <w:rsid w:val="00F0589A"/>
    <w:rsid w:val="00F058AA"/>
    <w:rsid w:val="00F0591C"/>
    <w:rsid w:val="00F059A3"/>
    <w:rsid w:val="00F06ACC"/>
    <w:rsid w:val="00F06BAF"/>
    <w:rsid w:val="00F07E18"/>
    <w:rsid w:val="00F101DA"/>
    <w:rsid w:val="00F105F1"/>
    <w:rsid w:val="00F114E6"/>
    <w:rsid w:val="00F11658"/>
    <w:rsid w:val="00F11AA7"/>
    <w:rsid w:val="00F13172"/>
    <w:rsid w:val="00F1327A"/>
    <w:rsid w:val="00F13936"/>
    <w:rsid w:val="00F13AF3"/>
    <w:rsid w:val="00F140C6"/>
    <w:rsid w:val="00F1480F"/>
    <w:rsid w:val="00F14BA8"/>
    <w:rsid w:val="00F15297"/>
    <w:rsid w:val="00F1545C"/>
    <w:rsid w:val="00F15698"/>
    <w:rsid w:val="00F16062"/>
    <w:rsid w:val="00F161A7"/>
    <w:rsid w:val="00F16620"/>
    <w:rsid w:val="00F17E8C"/>
    <w:rsid w:val="00F17EAA"/>
    <w:rsid w:val="00F20AAB"/>
    <w:rsid w:val="00F20B96"/>
    <w:rsid w:val="00F212F3"/>
    <w:rsid w:val="00F21417"/>
    <w:rsid w:val="00F215D6"/>
    <w:rsid w:val="00F2187E"/>
    <w:rsid w:val="00F21C26"/>
    <w:rsid w:val="00F226DD"/>
    <w:rsid w:val="00F2395E"/>
    <w:rsid w:val="00F2399F"/>
    <w:rsid w:val="00F23C6C"/>
    <w:rsid w:val="00F23E73"/>
    <w:rsid w:val="00F241C9"/>
    <w:rsid w:val="00F2451B"/>
    <w:rsid w:val="00F24CDA"/>
    <w:rsid w:val="00F25838"/>
    <w:rsid w:val="00F25916"/>
    <w:rsid w:val="00F264F8"/>
    <w:rsid w:val="00F26BC4"/>
    <w:rsid w:val="00F26D6E"/>
    <w:rsid w:val="00F26F90"/>
    <w:rsid w:val="00F3008E"/>
    <w:rsid w:val="00F3054C"/>
    <w:rsid w:val="00F30612"/>
    <w:rsid w:val="00F30859"/>
    <w:rsid w:val="00F308A0"/>
    <w:rsid w:val="00F30B9B"/>
    <w:rsid w:val="00F31143"/>
    <w:rsid w:val="00F31614"/>
    <w:rsid w:val="00F339D1"/>
    <w:rsid w:val="00F33A56"/>
    <w:rsid w:val="00F33D77"/>
    <w:rsid w:val="00F34CD1"/>
    <w:rsid w:val="00F34D33"/>
    <w:rsid w:val="00F34D62"/>
    <w:rsid w:val="00F3664F"/>
    <w:rsid w:val="00F36D84"/>
    <w:rsid w:val="00F3704B"/>
    <w:rsid w:val="00F3711D"/>
    <w:rsid w:val="00F3779C"/>
    <w:rsid w:val="00F379D1"/>
    <w:rsid w:val="00F37E5E"/>
    <w:rsid w:val="00F409A9"/>
    <w:rsid w:val="00F40FB6"/>
    <w:rsid w:val="00F410F2"/>
    <w:rsid w:val="00F41816"/>
    <w:rsid w:val="00F4268E"/>
    <w:rsid w:val="00F433F8"/>
    <w:rsid w:val="00F43ECF"/>
    <w:rsid w:val="00F44A45"/>
    <w:rsid w:val="00F44D52"/>
    <w:rsid w:val="00F45034"/>
    <w:rsid w:val="00F4627C"/>
    <w:rsid w:val="00F501AB"/>
    <w:rsid w:val="00F50952"/>
    <w:rsid w:val="00F50B50"/>
    <w:rsid w:val="00F51E68"/>
    <w:rsid w:val="00F525D1"/>
    <w:rsid w:val="00F5276C"/>
    <w:rsid w:val="00F53243"/>
    <w:rsid w:val="00F53310"/>
    <w:rsid w:val="00F53E56"/>
    <w:rsid w:val="00F5490F"/>
    <w:rsid w:val="00F55DB5"/>
    <w:rsid w:val="00F57842"/>
    <w:rsid w:val="00F57D4C"/>
    <w:rsid w:val="00F57FE3"/>
    <w:rsid w:val="00F600E7"/>
    <w:rsid w:val="00F6062C"/>
    <w:rsid w:val="00F60D0A"/>
    <w:rsid w:val="00F61192"/>
    <w:rsid w:val="00F613EF"/>
    <w:rsid w:val="00F616AE"/>
    <w:rsid w:val="00F61DA6"/>
    <w:rsid w:val="00F61E37"/>
    <w:rsid w:val="00F6238D"/>
    <w:rsid w:val="00F62856"/>
    <w:rsid w:val="00F63B77"/>
    <w:rsid w:val="00F63F70"/>
    <w:rsid w:val="00F643D0"/>
    <w:rsid w:val="00F64897"/>
    <w:rsid w:val="00F64D91"/>
    <w:rsid w:val="00F64F6E"/>
    <w:rsid w:val="00F656CE"/>
    <w:rsid w:val="00F657BD"/>
    <w:rsid w:val="00F65E0F"/>
    <w:rsid w:val="00F6646A"/>
    <w:rsid w:val="00F6665F"/>
    <w:rsid w:val="00F66782"/>
    <w:rsid w:val="00F673CD"/>
    <w:rsid w:val="00F67B2E"/>
    <w:rsid w:val="00F67D43"/>
    <w:rsid w:val="00F70C63"/>
    <w:rsid w:val="00F70D47"/>
    <w:rsid w:val="00F713AE"/>
    <w:rsid w:val="00F71818"/>
    <w:rsid w:val="00F71A58"/>
    <w:rsid w:val="00F71B09"/>
    <w:rsid w:val="00F721AE"/>
    <w:rsid w:val="00F73224"/>
    <w:rsid w:val="00F73672"/>
    <w:rsid w:val="00F743D1"/>
    <w:rsid w:val="00F75257"/>
    <w:rsid w:val="00F7627E"/>
    <w:rsid w:val="00F76BFB"/>
    <w:rsid w:val="00F775C7"/>
    <w:rsid w:val="00F7768E"/>
    <w:rsid w:val="00F77F25"/>
    <w:rsid w:val="00F80B7E"/>
    <w:rsid w:val="00F8173F"/>
    <w:rsid w:val="00F81B94"/>
    <w:rsid w:val="00F81D70"/>
    <w:rsid w:val="00F83D26"/>
    <w:rsid w:val="00F83D8A"/>
    <w:rsid w:val="00F841B5"/>
    <w:rsid w:val="00F842B2"/>
    <w:rsid w:val="00F84348"/>
    <w:rsid w:val="00F8440F"/>
    <w:rsid w:val="00F84493"/>
    <w:rsid w:val="00F86582"/>
    <w:rsid w:val="00F86AB7"/>
    <w:rsid w:val="00F86C15"/>
    <w:rsid w:val="00F86E35"/>
    <w:rsid w:val="00F8711D"/>
    <w:rsid w:val="00F876CC"/>
    <w:rsid w:val="00F87705"/>
    <w:rsid w:val="00F91694"/>
    <w:rsid w:val="00F91A83"/>
    <w:rsid w:val="00F931FF"/>
    <w:rsid w:val="00F9341F"/>
    <w:rsid w:val="00F93606"/>
    <w:rsid w:val="00F93FE9"/>
    <w:rsid w:val="00F94A3A"/>
    <w:rsid w:val="00F94BB3"/>
    <w:rsid w:val="00F953B3"/>
    <w:rsid w:val="00F95627"/>
    <w:rsid w:val="00F95D39"/>
    <w:rsid w:val="00F95E75"/>
    <w:rsid w:val="00F96035"/>
    <w:rsid w:val="00F96643"/>
    <w:rsid w:val="00F96727"/>
    <w:rsid w:val="00F96E4D"/>
    <w:rsid w:val="00F9788E"/>
    <w:rsid w:val="00F97A22"/>
    <w:rsid w:val="00FA00FF"/>
    <w:rsid w:val="00FA0588"/>
    <w:rsid w:val="00FA0589"/>
    <w:rsid w:val="00FA2327"/>
    <w:rsid w:val="00FA25EF"/>
    <w:rsid w:val="00FA2DA6"/>
    <w:rsid w:val="00FA2DD6"/>
    <w:rsid w:val="00FA338F"/>
    <w:rsid w:val="00FA3AB0"/>
    <w:rsid w:val="00FA400B"/>
    <w:rsid w:val="00FA400F"/>
    <w:rsid w:val="00FA45AD"/>
    <w:rsid w:val="00FA4665"/>
    <w:rsid w:val="00FA4B8F"/>
    <w:rsid w:val="00FA4DDF"/>
    <w:rsid w:val="00FA50A5"/>
    <w:rsid w:val="00FA51A5"/>
    <w:rsid w:val="00FA5871"/>
    <w:rsid w:val="00FA6A19"/>
    <w:rsid w:val="00FA7C0C"/>
    <w:rsid w:val="00FB002A"/>
    <w:rsid w:val="00FB09F4"/>
    <w:rsid w:val="00FB11CB"/>
    <w:rsid w:val="00FB161C"/>
    <w:rsid w:val="00FB1F03"/>
    <w:rsid w:val="00FB2BA0"/>
    <w:rsid w:val="00FB3158"/>
    <w:rsid w:val="00FB489E"/>
    <w:rsid w:val="00FB4C0C"/>
    <w:rsid w:val="00FB5899"/>
    <w:rsid w:val="00FB5F05"/>
    <w:rsid w:val="00FB66DB"/>
    <w:rsid w:val="00FB6FB1"/>
    <w:rsid w:val="00FB6FDD"/>
    <w:rsid w:val="00FB7D50"/>
    <w:rsid w:val="00FC06DB"/>
    <w:rsid w:val="00FC0A2B"/>
    <w:rsid w:val="00FC0E59"/>
    <w:rsid w:val="00FC154D"/>
    <w:rsid w:val="00FC19FA"/>
    <w:rsid w:val="00FC2275"/>
    <w:rsid w:val="00FC2502"/>
    <w:rsid w:val="00FC307B"/>
    <w:rsid w:val="00FC3BDE"/>
    <w:rsid w:val="00FC3CCC"/>
    <w:rsid w:val="00FC4F68"/>
    <w:rsid w:val="00FC59BE"/>
    <w:rsid w:val="00FC6174"/>
    <w:rsid w:val="00FC6C63"/>
    <w:rsid w:val="00FC6D2C"/>
    <w:rsid w:val="00FD06F2"/>
    <w:rsid w:val="00FD08CC"/>
    <w:rsid w:val="00FD1C27"/>
    <w:rsid w:val="00FD1F8C"/>
    <w:rsid w:val="00FD2ABF"/>
    <w:rsid w:val="00FD3278"/>
    <w:rsid w:val="00FD3DC7"/>
    <w:rsid w:val="00FD3F7C"/>
    <w:rsid w:val="00FD4675"/>
    <w:rsid w:val="00FD4938"/>
    <w:rsid w:val="00FD5651"/>
    <w:rsid w:val="00FD57E6"/>
    <w:rsid w:val="00FD6803"/>
    <w:rsid w:val="00FD6B0F"/>
    <w:rsid w:val="00FD758B"/>
    <w:rsid w:val="00FD77CB"/>
    <w:rsid w:val="00FD78D3"/>
    <w:rsid w:val="00FD7B6F"/>
    <w:rsid w:val="00FE0D8E"/>
    <w:rsid w:val="00FE1F3F"/>
    <w:rsid w:val="00FE211F"/>
    <w:rsid w:val="00FE2391"/>
    <w:rsid w:val="00FE2F4F"/>
    <w:rsid w:val="00FE2FBC"/>
    <w:rsid w:val="00FE3D78"/>
    <w:rsid w:val="00FE3FED"/>
    <w:rsid w:val="00FE431B"/>
    <w:rsid w:val="00FE437C"/>
    <w:rsid w:val="00FE50B0"/>
    <w:rsid w:val="00FE7337"/>
    <w:rsid w:val="00FE77EB"/>
    <w:rsid w:val="00FF0D99"/>
    <w:rsid w:val="00FF19AC"/>
    <w:rsid w:val="00FF1C7C"/>
    <w:rsid w:val="00FF1E3D"/>
    <w:rsid w:val="00FF2CCD"/>
    <w:rsid w:val="00FF2E54"/>
    <w:rsid w:val="00FF2F09"/>
    <w:rsid w:val="00FF315D"/>
    <w:rsid w:val="00FF3BD2"/>
    <w:rsid w:val="00FF3E02"/>
    <w:rsid w:val="00FF4263"/>
    <w:rsid w:val="00FF4EFF"/>
    <w:rsid w:val="00FF50CF"/>
    <w:rsid w:val="00FF53CD"/>
    <w:rsid w:val="00FF729A"/>
    <w:rsid w:val="00FF7778"/>
    <w:rsid w:val="00FF7FD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1473" style="mso-position-vertical-relative:line" fill="f" fillcolor="white" stroke="f">
      <v:fill color="white"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semiHidden="0" w:uiPriority="0" w:unhideWhenUsed="0" w:qFormat="1"/>
    <w:lsdException w:name="table of figures" w:uiPriority="0"/>
    <w:lsdException w:name="footnote reference" w:uiPriority="0"/>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38D9"/>
    <w:rPr>
      <w:rFonts w:eastAsia="MS Gothic"/>
      <w:sz w:val="24"/>
      <w:szCs w:val="24"/>
      <w:lang w:val="en-GB" w:eastAsia="en-US"/>
    </w:rPr>
  </w:style>
  <w:style w:type="paragraph" w:styleId="Heading1">
    <w:name w:val="heading 1"/>
    <w:aliases w:val="H1,h1,app heading 1,l1,Memo Heading 1,h11,h12,h13,h14,h15,h16,Normal + Font: Helvetica,Bold,Space Before 12 pt,Not Bold,Section Head,1st level,1,H11,H12,H13,H14,H15,H16,H17,Title1,heading 1,标题 0,Level 1 Topic Heading,PIM 1,DocAltHd,H111,H112"/>
    <w:basedOn w:val="Normal"/>
    <w:next w:val="Normal"/>
    <w:link w:val="Heading1Char"/>
    <w:qFormat/>
    <w:rsid w:val="003238D9"/>
    <w:pPr>
      <w:keepNext/>
      <w:numPr>
        <w:numId w:val="3"/>
      </w:numPr>
      <w:tabs>
        <w:tab w:val="left" w:pos="0"/>
      </w:tabs>
      <w:spacing w:before="240" w:after="60"/>
      <w:outlineLvl w:val="0"/>
    </w:pPr>
    <w:rPr>
      <w:rFonts w:ascii="Arial" w:hAnsi="Arial"/>
      <w:bCs/>
      <w:kern w:val="28"/>
      <w:sz w:val="28"/>
    </w:rPr>
  </w:style>
  <w:style w:type="paragraph" w:styleId="Heading2">
    <w:name w:val="heading 2"/>
    <w:aliases w:val="DO NOT USE_h2,h2,h21,H2,Head2A,2,UNDERRUBRIK 1-2"/>
    <w:basedOn w:val="Normal"/>
    <w:next w:val="Normal"/>
    <w:qFormat/>
    <w:rsid w:val="003238D9"/>
    <w:pPr>
      <w:keepNext/>
      <w:numPr>
        <w:ilvl w:val="1"/>
        <w:numId w:val="3"/>
      </w:numPr>
      <w:spacing w:line="480" w:lineRule="auto"/>
      <w:outlineLvl w:val="1"/>
    </w:pPr>
    <w:rPr>
      <w:rFonts w:ascii="Arial" w:hAnsi="Arial"/>
    </w:rPr>
  </w:style>
  <w:style w:type="paragraph" w:styleId="Heading3">
    <w:name w:val="heading 3"/>
    <w:aliases w:val="Underrubrik2,H3,no break,Memo Heading 3"/>
    <w:basedOn w:val="Normal"/>
    <w:next w:val="Normal"/>
    <w:qFormat/>
    <w:rsid w:val="003238D9"/>
    <w:pPr>
      <w:keepNext/>
      <w:numPr>
        <w:ilvl w:val="2"/>
        <w:numId w:val="3"/>
      </w:numPr>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heading 4 + Indent: Left 0.5 in,标题3a,4th level,sect 1.2.3.4"/>
    <w:basedOn w:val="Normal"/>
    <w:next w:val="Normal"/>
    <w:qFormat/>
    <w:rsid w:val="003238D9"/>
    <w:pPr>
      <w:keepNext/>
      <w:numPr>
        <w:ilvl w:val="3"/>
        <w:numId w:val="3"/>
      </w:numPr>
      <w:jc w:val="right"/>
      <w:outlineLvl w:val="3"/>
    </w:pPr>
    <w:rPr>
      <w:rFonts w:ascii="Arial" w:hAnsi="Arial"/>
      <w:i/>
    </w:rPr>
  </w:style>
  <w:style w:type="paragraph" w:styleId="Heading5">
    <w:name w:val="heading 5"/>
    <w:aliases w:val="H5"/>
    <w:basedOn w:val="Normal"/>
    <w:next w:val="Normal"/>
    <w:qFormat/>
    <w:rsid w:val="003238D9"/>
    <w:pPr>
      <w:keepNext/>
      <w:spacing w:line="360" w:lineRule="auto"/>
      <w:outlineLvl w:val="4"/>
    </w:pPr>
    <w:rPr>
      <w:sz w:val="26"/>
      <w:u w:val="single"/>
    </w:rPr>
  </w:style>
  <w:style w:type="paragraph" w:styleId="Heading6">
    <w:name w:val="heading 6"/>
    <w:basedOn w:val="Normal"/>
    <w:next w:val="Normal"/>
    <w:qFormat/>
    <w:rsid w:val="003238D9"/>
    <w:pPr>
      <w:spacing w:before="240" w:after="60"/>
      <w:outlineLvl w:val="5"/>
    </w:pPr>
    <w:rPr>
      <w:i/>
      <w:sz w:val="22"/>
    </w:rPr>
  </w:style>
  <w:style w:type="paragraph" w:styleId="Heading7">
    <w:name w:val="heading 7"/>
    <w:basedOn w:val="Normal"/>
    <w:next w:val="Normal"/>
    <w:qFormat/>
    <w:rsid w:val="003238D9"/>
    <w:pPr>
      <w:spacing w:before="240" w:after="60"/>
      <w:outlineLvl w:val="6"/>
    </w:pPr>
    <w:rPr>
      <w:rFonts w:ascii="Arial" w:hAnsi="Arial"/>
    </w:rPr>
  </w:style>
  <w:style w:type="paragraph" w:styleId="Heading8">
    <w:name w:val="heading 8"/>
    <w:aliases w:val="Table Heading"/>
    <w:basedOn w:val="Normal"/>
    <w:next w:val="Normal"/>
    <w:qFormat/>
    <w:rsid w:val="003238D9"/>
    <w:pPr>
      <w:spacing w:before="240" w:after="60"/>
      <w:outlineLvl w:val="7"/>
    </w:pPr>
    <w:rPr>
      <w:rFonts w:ascii="Arial" w:hAnsi="Arial"/>
      <w:i/>
    </w:rPr>
  </w:style>
  <w:style w:type="paragraph" w:styleId="Heading9">
    <w:name w:val="heading 9"/>
    <w:aliases w:val="Figure Heading,FH"/>
    <w:basedOn w:val="Normal"/>
    <w:next w:val="Normal"/>
    <w:qFormat/>
    <w:rsid w:val="003238D9"/>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Normal + Font: Helvetica Char,Bold Char,Space Before 12 pt Char,Not Bold Char,Section Head Char,1st level Char,1 Char"/>
    <w:link w:val="Heading1"/>
    <w:rsid w:val="00900F7B"/>
    <w:rPr>
      <w:rFonts w:ascii="Arial" w:eastAsia="MS Gothic" w:hAnsi="Arial"/>
      <w:bCs/>
      <w:kern w:val="28"/>
      <w:sz w:val="28"/>
      <w:szCs w:val="24"/>
      <w:lang w:val="en-GB" w:eastAsia="en-US"/>
    </w:rPr>
  </w:style>
  <w:style w:type="paragraph" w:customStyle="1" w:styleId="Heading1unnumbered">
    <w:name w:val="Heading 1 unnumbered"/>
    <w:basedOn w:val="Heading1"/>
    <w:next w:val="BodyText"/>
    <w:rsid w:val="003238D9"/>
    <w:pPr>
      <w:numPr>
        <w:numId w:val="0"/>
      </w:numPr>
      <w:tabs>
        <w:tab w:val="num" w:pos="360"/>
      </w:tabs>
      <w:spacing w:before="360" w:after="240"/>
      <w:ind w:left="360" w:hanging="360"/>
      <w:outlineLvl w:val="9"/>
    </w:pPr>
    <w:rPr>
      <w:rFonts w:ascii="Times New Roman" w:hAnsi="Times New Roman"/>
      <w:sz w:val="32"/>
    </w:rPr>
  </w:style>
  <w:style w:type="paragraph" w:styleId="BodyText">
    <w:name w:val="Body Text"/>
    <w:basedOn w:val="Normal"/>
    <w:link w:val="BodyTextChar"/>
    <w:rsid w:val="003238D9"/>
    <w:pPr>
      <w:spacing w:after="120"/>
    </w:pPr>
  </w:style>
  <w:style w:type="character" w:customStyle="1" w:styleId="BodyTextChar">
    <w:name w:val="Body Text Char"/>
    <w:link w:val="BodyText"/>
    <w:rsid w:val="002941EE"/>
    <w:rPr>
      <w:rFonts w:eastAsia="MS Gothic"/>
      <w:sz w:val="24"/>
      <w:szCs w:val="24"/>
      <w:lang w:val="en-GB" w:eastAsia="en-US"/>
    </w:rPr>
  </w:style>
  <w:style w:type="paragraph" w:styleId="BodyText2">
    <w:name w:val="Body Text 2"/>
    <w:basedOn w:val="Normal"/>
    <w:rsid w:val="003238D9"/>
    <w:rPr>
      <w:rFonts w:ascii="Arial" w:hAnsi="Arial"/>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3238D9"/>
    <w:pPr>
      <w:widowControl w:val="0"/>
    </w:pPr>
    <w:rPr>
      <w:rFonts w:ascii="Arial" w:hAnsi="Arial"/>
      <w:b/>
      <w:noProof/>
      <w:sz w:val="18"/>
      <w:lang w:eastAsia="en-US"/>
    </w:rPr>
  </w:style>
  <w:style w:type="paragraph" w:styleId="DocumentMap">
    <w:name w:val="Document Map"/>
    <w:basedOn w:val="Normal"/>
    <w:rsid w:val="003238D9"/>
    <w:pPr>
      <w:shd w:val="clear" w:color="auto" w:fill="000080"/>
    </w:pPr>
    <w:rPr>
      <w:rFonts w:ascii="Tahoma" w:hAnsi="Tahoma"/>
    </w:rPr>
  </w:style>
  <w:style w:type="paragraph" w:styleId="PlainText">
    <w:name w:val="Plain Text"/>
    <w:basedOn w:val="Normal"/>
    <w:rsid w:val="003238D9"/>
    <w:rPr>
      <w:rFonts w:ascii="Courier New" w:hAnsi="Courier New"/>
    </w:rPr>
  </w:style>
  <w:style w:type="paragraph" w:customStyle="1" w:styleId="ZT">
    <w:name w:val="ZT"/>
    <w:rsid w:val="003238D9"/>
    <w:pPr>
      <w:framePr w:wrap="notBeside" w:hAnchor="margin" w:yAlign="center"/>
      <w:widowControl w:val="0"/>
      <w:spacing w:line="240" w:lineRule="atLeast"/>
      <w:jc w:val="right"/>
    </w:pPr>
    <w:rPr>
      <w:rFonts w:ascii="Arial" w:hAnsi="Arial"/>
      <w:b/>
      <w:sz w:val="34"/>
      <w:lang w:val="en-GB" w:eastAsia="en-US"/>
    </w:rPr>
  </w:style>
  <w:style w:type="character" w:customStyle="1" w:styleId="ZGSM">
    <w:name w:val="ZGSM"/>
    <w:rsid w:val="003238D9"/>
  </w:style>
  <w:style w:type="paragraph" w:customStyle="1" w:styleId="TF">
    <w:name w:val="TF"/>
    <w:basedOn w:val="TH"/>
    <w:rsid w:val="003238D9"/>
    <w:pPr>
      <w:keepNext w:val="0"/>
      <w:spacing w:before="0" w:after="240"/>
    </w:pPr>
  </w:style>
  <w:style w:type="paragraph" w:customStyle="1" w:styleId="TH">
    <w:name w:val="TH"/>
    <w:basedOn w:val="Normal"/>
    <w:rsid w:val="003238D9"/>
    <w:pPr>
      <w:keepNext/>
      <w:keepLines/>
      <w:spacing w:before="60" w:after="180"/>
      <w:jc w:val="center"/>
    </w:pPr>
    <w:rPr>
      <w:rFonts w:ascii="Arial" w:hAnsi="Arial"/>
      <w:b/>
    </w:rPr>
  </w:style>
  <w:style w:type="paragraph" w:customStyle="1" w:styleId="B1">
    <w:name w:val="B1"/>
    <w:basedOn w:val="List"/>
    <w:rsid w:val="003238D9"/>
  </w:style>
  <w:style w:type="paragraph" w:styleId="List">
    <w:name w:val="List"/>
    <w:basedOn w:val="Normal"/>
    <w:rsid w:val="003238D9"/>
    <w:pPr>
      <w:spacing w:after="180"/>
      <w:ind w:left="568" w:hanging="284"/>
    </w:pPr>
  </w:style>
  <w:style w:type="paragraph" w:customStyle="1" w:styleId="EQ">
    <w:name w:val="EQ"/>
    <w:basedOn w:val="Normal"/>
    <w:next w:val="Normal"/>
    <w:rsid w:val="003238D9"/>
    <w:pPr>
      <w:keepLines/>
      <w:tabs>
        <w:tab w:val="center" w:pos="4536"/>
        <w:tab w:val="right" w:pos="9072"/>
      </w:tabs>
      <w:spacing w:after="180"/>
    </w:pPr>
    <w:rPr>
      <w:noProof/>
    </w:rPr>
  </w:style>
  <w:style w:type="paragraph" w:customStyle="1" w:styleId="lptext">
    <w:name w:val="löptext"/>
    <w:basedOn w:val="Normal"/>
    <w:rsid w:val="003238D9"/>
    <w:pPr>
      <w:spacing w:before="100" w:after="100"/>
      <w:ind w:left="860"/>
    </w:pPr>
    <w:rPr>
      <w:rFonts w:ascii="Times" w:hAnsi="Times"/>
    </w:rPr>
  </w:style>
  <w:style w:type="character" w:styleId="FootnoteReference">
    <w:name w:val="footnote reference"/>
    <w:rsid w:val="003238D9"/>
    <w:rPr>
      <w:rFonts w:eastAsia="Arial Unicode MS" w:cs="Arial"/>
      <w:b/>
      <w:noProof w:val="0"/>
      <w:kern w:val="2"/>
      <w:position w:val="6"/>
      <w:sz w:val="16"/>
      <w:lang w:val="en-GB" w:eastAsia="zh-CN" w:bidi="ar-SA"/>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rsid w:val="003238D9"/>
    <w:pPr>
      <w:keepLines/>
      <w:ind w:left="454" w:hanging="454"/>
    </w:pPr>
    <w:rPr>
      <w:sz w:val="16"/>
    </w:r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题注(表),参考文献"/>
    <w:basedOn w:val="Normal"/>
    <w:next w:val="Normal"/>
    <w:link w:val="CaptionChar"/>
    <w:qFormat/>
    <w:rsid w:val="003238D9"/>
    <w:pPr>
      <w:spacing w:before="120" w:after="120"/>
    </w:pPr>
    <w:rPr>
      <w:b/>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rsid w:val="00C929F1"/>
    <w:rPr>
      <w:rFonts w:eastAsia="MS Gothic"/>
      <w:b/>
      <w:sz w:val="24"/>
      <w:szCs w:val="24"/>
      <w:lang w:val="en-GB" w:eastAsia="en-US"/>
    </w:rPr>
  </w:style>
  <w:style w:type="paragraph" w:customStyle="1" w:styleId="a">
    <w:name w:val="佐藤２"/>
    <w:basedOn w:val="Normal"/>
    <w:rsid w:val="003238D9"/>
    <w:pPr>
      <w:tabs>
        <w:tab w:val="num" w:pos="360"/>
      </w:tabs>
      <w:spacing w:after="180"/>
      <w:ind w:left="340" w:hanging="340"/>
    </w:pPr>
    <w:rPr>
      <w:lang w:eastAsia="ja-JP"/>
    </w:rPr>
  </w:style>
  <w:style w:type="paragraph" w:styleId="BodyTextIndent2">
    <w:name w:val="Body Text Indent 2"/>
    <w:basedOn w:val="Normal"/>
    <w:rsid w:val="003238D9"/>
    <w:pPr>
      <w:widowControl w:val="0"/>
      <w:autoSpaceDE w:val="0"/>
      <w:autoSpaceDN w:val="0"/>
      <w:adjustRightInd w:val="0"/>
      <w:ind w:left="1656"/>
      <w:jc w:val="both"/>
      <w:textAlignment w:val="baseline"/>
    </w:pPr>
    <w:rPr>
      <w:kern w:val="2"/>
      <w:lang w:eastAsia="ja-JP"/>
    </w:rPr>
  </w:style>
  <w:style w:type="paragraph" w:styleId="ListBullet2">
    <w:name w:val="List Bullet 2"/>
    <w:aliases w:val="lb2"/>
    <w:basedOn w:val="ListBullet"/>
    <w:autoRedefine/>
    <w:rsid w:val="003238D9"/>
    <w:pPr>
      <w:tabs>
        <w:tab w:val="clear" w:pos="360"/>
      </w:tabs>
      <w:spacing w:after="60"/>
      <w:ind w:left="1080" w:hanging="357"/>
    </w:pPr>
    <w:rPr>
      <w:rFonts w:ascii="Arial" w:hAnsi="Arial"/>
    </w:rPr>
  </w:style>
  <w:style w:type="paragraph" w:styleId="ListBullet">
    <w:name w:val="List Bullet"/>
    <w:basedOn w:val="Normal"/>
    <w:autoRedefine/>
    <w:rsid w:val="003238D9"/>
    <w:pPr>
      <w:tabs>
        <w:tab w:val="num" w:pos="360"/>
      </w:tabs>
      <w:ind w:left="360" w:hanging="360"/>
    </w:pPr>
  </w:style>
  <w:style w:type="paragraph" w:customStyle="1" w:styleId="ListBulletLast">
    <w:name w:val="List Bullet Last"/>
    <w:aliases w:val="lbl"/>
    <w:basedOn w:val="ListBullet"/>
    <w:next w:val="BodyText"/>
    <w:rsid w:val="003238D9"/>
    <w:pPr>
      <w:tabs>
        <w:tab w:val="clear" w:pos="360"/>
      </w:tabs>
      <w:spacing w:after="240"/>
      <w:ind w:left="714" w:hanging="357"/>
    </w:pPr>
    <w:rPr>
      <w:rFonts w:ascii="Arial" w:hAnsi="Arial"/>
    </w:rPr>
  </w:style>
  <w:style w:type="paragraph" w:styleId="Footer">
    <w:name w:val="footer"/>
    <w:basedOn w:val="Normal"/>
    <w:link w:val="FooterChar"/>
    <w:uiPriority w:val="99"/>
    <w:rsid w:val="003238D9"/>
    <w:pPr>
      <w:tabs>
        <w:tab w:val="center" w:pos="4536"/>
        <w:tab w:val="right" w:pos="9072"/>
      </w:tabs>
      <w:spacing w:before="120"/>
    </w:pPr>
    <w:rPr>
      <w:lang w:val="de-DE"/>
    </w:rPr>
  </w:style>
  <w:style w:type="character" w:customStyle="1" w:styleId="FooterChar">
    <w:name w:val="Footer Char"/>
    <w:basedOn w:val="DefaultParagraphFont"/>
    <w:link w:val="Footer"/>
    <w:uiPriority w:val="99"/>
    <w:rsid w:val="002941EE"/>
    <w:rPr>
      <w:rFonts w:eastAsia="MS Gothic"/>
      <w:sz w:val="24"/>
      <w:szCs w:val="24"/>
      <w:lang w:val="de-DE" w:eastAsia="en-US"/>
    </w:rPr>
  </w:style>
  <w:style w:type="paragraph" w:styleId="List2">
    <w:name w:val="List 2"/>
    <w:basedOn w:val="List"/>
    <w:rsid w:val="003238D9"/>
    <w:pPr>
      <w:ind w:left="851"/>
    </w:pPr>
    <w:rPr>
      <w:lang w:eastAsia="ja-JP"/>
    </w:rPr>
  </w:style>
  <w:style w:type="paragraph" w:customStyle="1" w:styleId="TitleText">
    <w:name w:val="Title Text"/>
    <w:basedOn w:val="Normal"/>
    <w:next w:val="Normal"/>
    <w:rsid w:val="003238D9"/>
    <w:pPr>
      <w:spacing w:after="220"/>
    </w:pPr>
    <w:rPr>
      <w:rFonts w:ascii="Arial" w:hAnsi="Arial"/>
      <w:b/>
      <w:sz w:val="22"/>
    </w:rPr>
  </w:style>
  <w:style w:type="paragraph" w:styleId="Title">
    <w:name w:val="Title"/>
    <w:basedOn w:val="Normal"/>
    <w:qFormat/>
    <w:rsid w:val="003238D9"/>
    <w:pPr>
      <w:jc w:val="center"/>
    </w:pPr>
    <w:rPr>
      <w:rFonts w:ascii="Arial" w:hAnsi="Arial"/>
      <w:b/>
    </w:rPr>
  </w:style>
  <w:style w:type="paragraph" w:styleId="TableofFigures">
    <w:name w:val="table of figures"/>
    <w:basedOn w:val="TOC1"/>
    <w:next w:val="Normal"/>
    <w:semiHidden/>
    <w:rsid w:val="003238D9"/>
    <w:pPr>
      <w:tabs>
        <w:tab w:val="right" w:leader="dot" w:pos="9360"/>
      </w:tabs>
      <w:spacing w:before="120" w:after="120"/>
    </w:pPr>
    <w:rPr>
      <w:caps/>
    </w:rPr>
  </w:style>
  <w:style w:type="paragraph" w:styleId="TOC1">
    <w:name w:val="toc 1"/>
    <w:basedOn w:val="Normal"/>
    <w:next w:val="Normal"/>
    <w:autoRedefine/>
    <w:semiHidden/>
    <w:rsid w:val="003238D9"/>
  </w:style>
  <w:style w:type="character" w:styleId="PageNumber">
    <w:name w:val="page number"/>
    <w:basedOn w:val="DefaultParagraphFont"/>
    <w:rsid w:val="003238D9"/>
  </w:style>
  <w:style w:type="paragraph" w:styleId="BodyText3">
    <w:name w:val="Body Text 3"/>
    <w:basedOn w:val="Normal"/>
    <w:rsid w:val="003238D9"/>
    <w:pPr>
      <w:jc w:val="both"/>
    </w:pPr>
    <w:rPr>
      <w:lang w:eastAsia="ja-JP"/>
    </w:rPr>
  </w:style>
  <w:style w:type="paragraph" w:customStyle="1" w:styleId="TableText">
    <w:name w:val="Table_Text"/>
    <w:basedOn w:val="Normal"/>
    <w:rsid w:val="003238D9"/>
    <w:pPr>
      <w:keepNext/>
      <w:tabs>
        <w:tab w:val="left" w:pos="794"/>
        <w:tab w:val="left" w:pos="1191"/>
        <w:tab w:val="left" w:pos="1588"/>
        <w:tab w:val="left" w:pos="1985"/>
      </w:tabs>
      <w:spacing w:before="100" w:after="100" w:line="190" w:lineRule="exact"/>
      <w:jc w:val="both"/>
    </w:pPr>
    <w:rPr>
      <w:sz w:val="18"/>
      <w:lang w:eastAsia="ja-JP"/>
    </w:rPr>
  </w:style>
  <w:style w:type="paragraph" w:customStyle="1" w:styleId="text">
    <w:name w:val="text"/>
    <w:basedOn w:val="Normal"/>
    <w:rsid w:val="003238D9"/>
    <w:pPr>
      <w:spacing w:after="240"/>
      <w:jc w:val="both"/>
    </w:pPr>
    <w:rPr>
      <w:lang w:val="en-US" w:eastAsia="ja-JP"/>
    </w:rPr>
  </w:style>
  <w:style w:type="paragraph" w:customStyle="1" w:styleId="textintend1">
    <w:name w:val="text intend 1"/>
    <w:basedOn w:val="text"/>
    <w:rsid w:val="003238D9"/>
    <w:pPr>
      <w:tabs>
        <w:tab w:val="num" w:pos="992"/>
      </w:tabs>
      <w:spacing w:after="120"/>
      <w:ind w:left="992" w:hanging="425"/>
    </w:pPr>
  </w:style>
  <w:style w:type="paragraph" w:customStyle="1" w:styleId="shortcode">
    <w:name w:val="shortcode"/>
    <w:basedOn w:val="BodyText"/>
    <w:rsid w:val="003238D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lang w:eastAsia="ja-JP"/>
    </w:rPr>
  </w:style>
  <w:style w:type="paragraph" w:customStyle="1" w:styleId="B2">
    <w:name w:val="B2"/>
    <w:basedOn w:val="List2"/>
    <w:rsid w:val="003238D9"/>
    <w:pPr>
      <w:overflowPunct w:val="0"/>
      <w:autoSpaceDE w:val="0"/>
      <w:autoSpaceDN w:val="0"/>
      <w:adjustRightInd w:val="0"/>
      <w:textAlignment w:val="baseline"/>
    </w:pPr>
    <w:rPr>
      <w:lang w:eastAsia="en-US"/>
    </w:rPr>
  </w:style>
  <w:style w:type="paragraph" w:customStyle="1" w:styleId="B3">
    <w:name w:val="B3"/>
    <w:basedOn w:val="List3"/>
    <w:rsid w:val="003238D9"/>
    <w:pPr>
      <w:overflowPunct w:val="0"/>
      <w:autoSpaceDE w:val="0"/>
      <w:autoSpaceDN w:val="0"/>
      <w:adjustRightInd w:val="0"/>
      <w:spacing w:after="180"/>
      <w:ind w:leftChars="0" w:left="1135" w:firstLineChars="0" w:hanging="284"/>
      <w:textAlignment w:val="baseline"/>
    </w:pPr>
  </w:style>
  <w:style w:type="paragraph" w:styleId="List3">
    <w:name w:val="List 3"/>
    <w:basedOn w:val="Normal"/>
    <w:rsid w:val="003238D9"/>
    <w:pPr>
      <w:ind w:leftChars="400" w:left="100" w:hangingChars="200" w:hanging="200"/>
    </w:pPr>
  </w:style>
  <w:style w:type="paragraph" w:customStyle="1" w:styleId="RecCCITT">
    <w:name w:val="Rec_CCITT_#"/>
    <w:basedOn w:val="Normal"/>
    <w:rsid w:val="003238D9"/>
    <w:pPr>
      <w:keepNext/>
      <w:keepLines/>
      <w:spacing w:after="180"/>
    </w:pPr>
    <w:rPr>
      <w:b/>
    </w:rPr>
  </w:style>
  <w:style w:type="character" w:styleId="Hyperlink">
    <w:name w:val="Hyperlink"/>
    <w:rsid w:val="003238D9"/>
    <w:rPr>
      <w:rFonts w:eastAsia="Arial Unicode MS" w:cs="Arial"/>
      <w:noProof w:val="0"/>
      <w:color w:val="0000FF"/>
      <w:kern w:val="2"/>
      <w:sz w:val="21"/>
      <w:u w:val="single"/>
      <w:lang w:val="en-GB" w:eastAsia="zh-CN" w:bidi="ar-SA"/>
    </w:rPr>
  </w:style>
  <w:style w:type="character" w:styleId="FollowedHyperlink">
    <w:name w:val="FollowedHyperlink"/>
    <w:rsid w:val="003238D9"/>
    <w:rPr>
      <w:rFonts w:eastAsia="Arial Unicode MS" w:cs="Arial"/>
      <w:noProof w:val="0"/>
      <w:color w:val="800080"/>
      <w:kern w:val="2"/>
      <w:sz w:val="21"/>
      <w:u w:val="single"/>
      <w:lang w:val="en-GB" w:eastAsia="zh-CN" w:bidi="ar-SA"/>
    </w:rPr>
  </w:style>
  <w:style w:type="paragraph" w:styleId="BodyTextIndent">
    <w:name w:val="Body Text Indent"/>
    <w:basedOn w:val="Normal"/>
    <w:rsid w:val="003238D9"/>
    <w:pPr>
      <w:ind w:left="360"/>
    </w:pPr>
    <w:rPr>
      <w:bCs/>
      <w:lang w:eastAsia="ja-JP"/>
    </w:rPr>
  </w:style>
  <w:style w:type="character" w:styleId="CommentReference">
    <w:name w:val="annotation reference"/>
    <w:rsid w:val="003238D9"/>
    <w:rPr>
      <w:rFonts w:eastAsia="Arial Unicode MS" w:cs="Arial"/>
      <w:noProof w:val="0"/>
      <w:kern w:val="2"/>
      <w:sz w:val="16"/>
      <w:szCs w:val="16"/>
      <w:lang w:val="en-GB" w:eastAsia="zh-CN" w:bidi="ar-SA"/>
    </w:rPr>
  </w:style>
  <w:style w:type="paragraph" w:customStyle="1" w:styleId="1">
    <w:name w:val="吹き出し1"/>
    <w:basedOn w:val="Normal"/>
    <w:semiHidden/>
    <w:rsid w:val="003238D9"/>
    <w:rPr>
      <w:rFonts w:ascii="Arial" w:hAnsi="Arial"/>
      <w:sz w:val="18"/>
      <w:szCs w:val="18"/>
    </w:rPr>
  </w:style>
  <w:style w:type="paragraph" w:customStyle="1" w:styleId="Reference">
    <w:name w:val="Reference"/>
    <w:basedOn w:val="Normal"/>
    <w:rsid w:val="003238D9"/>
    <w:pPr>
      <w:widowControl w:val="0"/>
      <w:ind w:left="283" w:hanging="283"/>
      <w:jc w:val="both"/>
    </w:pPr>
    <w:rPr>
      <w:rFonts w:ascii="Arial" w:eastAsia="MS Mincho" w:hAnsi="Arial"/>
      <w:kern w:val="2"/>
      <w:sz w:val="21"/>
      <w:lang w:val="de-DE" w:eastAsia="ja-JP"/>
    </w:rPr>
  </w:style>
  <w:style w:type="paragraph" w:styleId="CommentText">
    <w:name w:val="annotation text"/>
    <w:basedOn w:val="Normal"/>
    <w:link w:val="CommentTextChar"/>
    <w:rsid w:val="003238D9"/>
    <w:rPr>
      <w:rFonts w:cs="Arial"/>
      <w:kern w:val="2"/>
      <w:sz w:val="21"/>
      <w:szCs w:val="20"/>
    </w:rPr>
  </w:style>
  <w:style w:type="character" w:customStyle="1" w:styleId="CommentTextChar">
    <w:name w:val="Comment Text Char"/>
    <w:link w:val="CommentText"/>
    <w:rsid w:val="004640CB"/>
    <w:rPr>
      <w:rFonts w:eastAsia="MS Gothic" w:cs="Arial"/>
      <w:noProof w:val="0"/>
      <w:kern w:val="2"/>
      <w:sz w:val="21"/>
      <w:lang w:val="en-GB" w:eastAsia="en-US" w:bidi="ar-SA"/>
    </w:rPr>
  </w:style>
  <w:style w:type="paragraph" w:customStyle="1" w:styleId="HTMLBody">
    <w:name w:val="HTML Body"/>
    <w:rsid w:val="003238D9"/>
    <w:pPr>
      <w:widowControl w:val="0"/>
      <w:autoSpaceDE w:val="0"/>
      <w:autoSpaceDN w:val="0"/>
      <w:adjustRightInd w:val="0"/>
    </w:pPr>
    <w:rPr>
      <w:rFonts w:ascii="MS PGothic" w:eastAsia="MS PGothic" w:hAnsi="Century"/>
      <w:lang w:eastAsia="ja-JP"/>
    </w:rPr>
  </w:style>
  <w:style w:type="character" w:customStyle="1" w:styleId="a0">
    <w:name w:val="図表番号 (文字)"/>
    <w:aliases w:val="cap (文字),cap Char (文字) (文字)1"/>
    <w:rsid w:val="003238D9"/>
    <w:rPr>
      <w:rFonts w:eastAsia="MS Gothic" w:cs="Arial"/>
      <w:b/>
      <w:noProof w:val="0"/>
      <w:kern w:val="2"/>
      <w:sz w:val="24"/>
      <w:szCs w:val="24"/>
      <w:lang w:val="en-GB" w:eastAsia="en-US" w:bidi="ar-SA"/>
    </w:rPr>
  </w:style>
  <w:style w:type="paragraph" w:customStyle="1" w:styleId="Normal1CharChar">
    <w:name w:val="Normal1 Char Char"/>
    <w:semiHidden/>
    <w:rsid w:val="003238D9"/>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rPr>
  </w:style>
  <w:style w:type="paragraph" w:customStyle="1" w:styleId="10">
    <w:name w:val="コメント内容1"/>
    <w:basedOn w:val="CommentText"/>
    <w:next w:val="CommentText"/>
    <w:semiHidden/>
    <w:rsid w:val="003238D9"/>
    <w:rPr>
      <w:b/>
      <w:bCs/>
      <w:sz w:val="24"/>
      <w:szCs w:val="24"/>
    </w:rPr>
  </w:style>
  <w:style w:type="paragraph" w:customStyle="1" w:styleId="CharCharCharCarCarCharCharCarCar">
    <w:name w:val="Char Char Char Car Car Char Char Car Car"/>
    <w:semiHidden/>
    <w:rsid w:val="003238D9"/>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BalloonText">
    <w:name w:val="Balloon Text"/>
    <w:basedOn w:val="Normal"/>
    <w:link w:val="BalloonTextChar"/>
    <w:unhideWhenUsed/>
    <w:rsid w:val="00B468E2"/>
    <w:rPr>
      <w:rFonts w:cs="Arial"/>
      <w:kern w:val="2"/>
      <w:sz w:val="18"/>
      <w:szCs w:val="18"/>
    </w:rPr>
  </w:style>
  <w:style w:type="character" w:customStyle="1" w:styleId="BalloonTextChar">
    <w:name w:val="Balloon Text Char"/>
    <w:link w:val="BalloonText"/>
    <w:uiPriority w:val="99"/>
    <w:semiHidden/>
    <w:rsid w:val="00B468E2"/>
    <w:rPr>
      <w:rFonts w:eastAsia="MS Gothic" w:cs="Arial"/>
      <w:noProof w:val="0"/>
      <w:kern w:val="2"/>
      <w:sz w:val="18"/>
      <w:szCs w:val="18"/>
      <w:lang w:val="en-GB" w:eastAsia="en-US" w:bidi="ar-SA"/>
    </w:rPr>
  </w:style>
  <w:style w:type="paragraph" w:styleId="NormalWeb">
    <w:name w:val="Normal (Web)"/>
    <w:basedOn w:val="Normal"/>
    <w:uiPriority w:val="99"/>
    <w:unhideWhenUsed/>
    <w:rsid w:val="003238D9"/>
    <w:pPr>
      <w:spacing w:before="100" w:beforeAutospacing="1" w:after="100" w:afterAutospacing="1"/>
    </w:pPr>
    <w:rPr>
      <w:rFonts w:ascii="SimSun" w:eastAsia="SimSun" w:hAnsi="SimSun" w:cs="SimSun"/>
      <w:lang w:val="en-US" w:eastAsia="zh-CN"/>
    </w:rPr>
  </w:style>
  <w:style w:type="paragraph" w:customStyle="1" w:styleId="LGTdoc">
    <w:name w:val="LGTdoc_본문"/>
    <w:basedOn w:val="Normal"/>
    <w:rsid w:val="003238D9"/>
    <w:pPr>
      <w:widowControl w:val="0"/>
      <w:autoSpaceDE w:val="0"/>
      <w:autoSpaceDN w:val="0"/>
      <w:adjustRightInd w:val="0"/>
      <w:snapToGrid w:val="0"/>
      <w:spacing w:afterLines="50" w:line="264" w:lineRule="auto"/>
      <w:jc w:val="both"/>
    </w:pPr>
    <w:rPr>
      <w:rFonts w:eastAsia="Batang"/>
      <w:kern w:val="2"/>
      <w:sz w:val="22"/>
      <w:lang w:eastAsia="ko-KR"/>
    </w:rPr>
  </w:style>
  <w:style w:type="paragraph" w:customStyle="1" w:styleId="11">
    <w:name w:val="列出段落1"/>
    <w:basedOn w:val="Normal"/>
    <w:qFormat/>
    <w:rsid w:val="003238D9"/>
    <w:pPr>
      <w:ind w:firstLineChars="200" w:firstLine="420"/>
    </w:pPr>
    <w:rPr>
      <w:rFonts w:ascii="SimSun" w:eastAsia="SimSun" w:hAnsi="SimSun" w:cs="SimSun"/>
      <w:lang w:val="en-US" w:eastAsia="zh-CN"/>
    </w:rPr>
  </w:style>
  <w:style w:type="paragraph" w:customStyle="1" w:styleId="2">
    <w:name w:val="列出段落2"/>
    <w:basedOn w:val="Normal"/>
    <w:qFormat/>
    <w:rsid w:val="003238D9"/>
    <w:pPr>
      <w:ind w:firstLineChars="200" w:firstLine="420"/>
    </w:pPr>
    <w:rPr>
      <w:rFonts w:ascii="SimSun" w:eastAsia="SimSun" w:hAnsi="SimSun" w:cs="SimSun"/>
      <w:lang w:val="en-US" w:eastAsia="zh-CN"/>
    </w:rPr>
  </w:style>
  <w:style w:type="paragraph" w:customStyle="1" w:styleId="DisplayEquationAurora">
    <w:name w:val="Display Equation (Aurora)"/>
    <w:basedOn w:val="Normal"/>
    <w:rsid w:val="003238D9"/>
    <w:pPr>
      <w:widowControl w:val="0"/>
      <w:tabs>
        <w:tab w:val="center" w:pos="4153"/>
        <w:tab w:val="right" w:pos="8306"/>
      </w:tabs>
      <w:jc w:val="both"/>
    </w:pPr>
    <w:rPr>
      <w:rFonts w:ascii="Calibri" w:eastAsia="SimSun" w:hAnsi="Calibri"/>
      <w:kern w:val="2"/>
      <w:sz w:val="21"/>
      <w:szCs w:val="22"/>
      <w:lang w:val="en-US" w:eastAsia="zh-CN"/>
    </w:rPr>
  </w:style>
  <w:style w:type="character" w:customStyle="1" w:styleId="DisplayEquationAuroraChar">
    <w:name w:val="Display Equation (Aurora) Char"/>
    <w:rsid w:val="003238D9"/>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3238D9"/>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3238D9"/>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3238D9"/>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3238D9"/>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styleId="CommentSubject">
    <w:name w:val="annotation subject"/>
    <w:basedOn w:val="CommentText"/>
    <w:next w:val="CommentText"/>
    <w:link w:val="CommentSubjectChar"/>
    <w:unhideWhenUsed/>
    <w:rsid w:val="004640CB"/>
    <w:rPr>
      <w:b/>
      <w:bCs/>
      <w:sz w:val="24"/>
      <w:szCs w:val="24"/>
    </w:rPr>
  </w:style>
  <w:style w:type="character" w:customStyle="1" w:styleId="CommentSubjectChar">
    <w:name w:val="Comment Subject Char"/>
    <w:basedOn w:val="CommentTextChar"/>
    <w:link w:val="CommentSubject"/>
    <w:rsid w:val="004640CB"/>
  </w:style>
  <w:style w:type="paragraph" w:customStyle="1" w:styleId="3">
    <w:name w:val="列出段落3"/>
    <w:basedOn w:val="Normal"/>
    <w:uiPriority w:val="34"/>
    <w:qFormat/>
    <w:rsid w:val="0034541A"/>
    <w:pPr>
      <w:ind w:firstLineChars="200" w:firstLine="420"/>
    </w:pPr>
    <w:rPr>
      <w:rFonts w:ascii="SimSun" w:eastAsia="SimSun" w:hAnsi="SimSun" w:cs="SimSun"/>
      <w:lang w:val="en-US" w:eastAsia="zh-CN"/>
    </w:rPr>
  </w:style>
  <w:style w:type="paragraph" w:styleId="Revision">
    <w:name w:val="Revision"/>
    <w:hidden/>
    <w:rsid w:val="005D20DA"/>
    <w:rPr>
      <w:rFonts w:eastAsia="MS Gothic"/>
      <w:sz w:val="24"/>
      <w:szCs w:val="24"/>
      <w:lang w:val="en-GB" w:eastAsia="en-US"/>
    </w:rPr>
  </w:style>
  <w:style w:type="paragraph" w:styleId="ListParagraph">
    <w:name w:val="List Paragraph"/>
    <w:basedOn w:val="Normal"/>
    <w:uiPriority w:val="34"/>
    <w:qFormat/>
    <w:rsid w:val="00150F81"/>
    <w:pPr>
      <w:ind w:firstLineChars="200" w:firstLine="420"/>
    </w:pPr>
  </w:style>
  <w:style w:type="character" w:styleId="PlaceholderText">
    <w:name w:val="Placeholder Text"/>
    <w:basedOn w:val="DefaultParagraphFont"/>
    <w:uiPriority w:val="99"/>
    <w:semiHidden/>
    <w:rsid w:val="005B4011"/>
    <w:rPr>
      <w:color w:val="808080"/>
    </w:rPr>
  </w:style>
  <w:style w:type="table" w:styleId="TableGrid">
    <w:name w:val="Table Grid"/>
    <w:basedOn w:val="TableNormal"/>
    <w:uiPriority w:val="59"/>
    <w:rsid w:val="0068297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0C6D23"/>
    <w:rPr>
      <w:rFonts w:ascii="Calibri" w:eastAsia="SimSun" w:hAnsi="Calibri"/>
      <w:sz w:val="22"/>
      <w:szCs w:val="22"/>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rsid w:val="002941EE"/>
    <w:rPr>
      <w:rFonts w:eastAsia="SimSun"/>
      <w:kern w:val="2"/>
      <w:sz w:val="18"/>
      <w:szCs w:val="18"/>
      <w:lang w:val="en-GB" w:eastAsia="en-US" w:bidi="ar-SA"/>
    </w:rPr>
  </w:style>
  <w:style w:type="character" w:customStyle="1" w:styleId="capCharCharCharCharCharCharCharCharChar">
    <w:name w:val="cap Char Char Char Char Char Char Char Char Char"/>
    <w:rsid w:val="002941EE"/>
    <w:rPr>
      <w:rFonts w:eastAsia="SimSun"/>
      <w:b/>
      <w:bCs/>
      <w:kern w:val="2"/>
      <w:lang w:val="en-GB" w:eastAsia="en-US" w:bidi="ar-SA"/>
    </w:rPr>
  </w:style>
  <w:style w:type="paragraph" w:customStyle="1" w:styleId="EX">
    <w:name w:val="EX"/>
    <w:basedOn w:val="Normal"/>
    <w:rsid w:val="002941EE"/>
    <w:pPr>
      <w:keepLines/>
      <w:snapToGrid w:val="0"/>
      <w:spacing w:after="180"/>
      <w:ind w:left="1702" w:hanging="1418"/>
    </w:pPr>
    <w:rPr>
      <w:rFonts w:eastAsia="SimSun"/>
      <w:sz w:val="20"/>
      <w:szCs w:val="20"/>
    </w:rPr>
  </w:style>
  <w:style w:type="paragraph" w:customStyle="1" w:styleId="Char0">
    <w:name w:val="Char"/>
    <w:rsid w:val="002941EE"/>
    <w:pPr>
      <w:keepNext/>
      <w:tabs>
        <w:tab w:val="num" w:pos="360"/>
        <w:tab w:val="left" w:pos="851"/>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
    <w:name w:val="Char Char1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1">
    <w:name w:val="Char1"/>
    <w:rsid w:val="002941EE"/>
    <w:pPr>
      <w:keepNext/>
      <w:tabs>
        <w:tab w:val="left" w:pos="720"/>
        <w:tab w:val="num" w:pos="992"/>
      </w:tabs>
      <w:autoSpaceDE w:val="0"/>
      <w:autoSpaceDN w:val="0"/>
      <w:adjustRightInd w:val="0"/>
      <w:spacing w:before="60" w:after="60"/>
      <w:ind w:left="992" w:hanging="425"/>
      <w:jc w:val="both"/>
    </w:pPr>
    <w:rPr>
      <w:rFonts w:ascii="Arial" w:eastAsia="SimSun" w:hAnsi="Arial" w:cs="Arial"/>
      <w:color w:val="0000FF"/>
      <w:kern w:val="2"/>
    </w:rPr>
  </w:style>
  <w:style w:type="paragraph" w:customStyle="1" w:styleId="CharChar3CharCharCharCharCharCharCharCharCharChar">
    <w:name w:val="Char Char3 Char Char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styleId="Index1">
    <w:name w:val="index 1"/>
    <w:basedOn w:val="Normal"/>
    <w:next w:val="Normal"/>
    <w:rsid w:val="002941EE"/>
    <w:pPr>
      <w:autoSpaceDE w:val="0"/>
      <w:autoSpaceDN w:val="0"/>
      <w:adjustRightInd w:val="0"/>
      <w:snapToGrid w:val="0"/>
      <w:spacing w:after="120"/>
      <w:jc w:val="both"/>
    </w:pPr>
    <w:rPr>
      <w:rFonts w:eastAsia="SimSun"/>
      <w:sz w:val="22"/>
      <w:szCs w:val="22"/>
      <w:lang w:val="en-US"/>
    </w:rPr>
  </w:style>
  <w:style w:type="paragraph" w:customStyle="1" w:styleId="CharCharChar">
    <w:name w:val="Char Char Char"/>
    <w:basedOn w:val="Normal"/>
    <w:rsid w:val="002941EE"/>
    <w:pPr>
      <w:snapToGrid w:val="0"/>
      <w:jc w:val="both"/>
    </w:pPr>
    <w:rPr>
      <w:rFonts w:ascii="Arial" w:eastAsia="SimSun" w:hAnsi="Arial" w:cs="Arial"/>
      <w:color w:val="0000FF"/>
      <w:kern w:val="2"/>
      <w:sz w:val="20"/>
      <w:szCs w:val="20"/>
      <w:lang w:val="en-US" w:eastAsia="zh-CN"/>
    </w:rPr>
  </w:style>
  <w:style w:type="paragraph" w:customStyle="1" w:styleId="StyleCaptionCenterAfter0pt">
    <w:name w:val="Style CaptionCenter + After:  0 pt"/>
    <w:basedOn w:val="Normal"/>
    <w:rsid w:val="002941EE"/>
    <w:pPr>
      <w:keepLines/>
      <w:autoSpaceDE w:val="0"/>
      <w:autoSpaceDN w:val="0"/>
      <w:adjustRightInd w:val="0"/>
      <w:snapToGrid w:val="0"/>
      <w:spacing w:after="60"/>
      <w:jc w:val="center"/>
    </w:pPr>
    <w:rPr>
      <w:rFonts w:eastAsia="Times New Roman"/>
      <w:b/>
      <w:bCs/>
      <w:sz w:val="22"/>
      <w:szCs w:val="20"/>
    </w:r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
    <w:name w:val="FB Char Char Char Char1 Char Char Char Char Char Char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1CharCharCharCharCharCharCharChar">
    <w:name w:val="Char Char1 Char Char Char Char Char Char Char Char Char Char1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0">
    <w:name w:val="Char Char1 Char Char Char Char Char Char Char Char Char Char Char Char Char Char Char"/>
    <w:rsid w:val="002941EE"/>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References">
    <w:name w:val="References"/>
    <w:basedOn w:val="Normal"/>
    <w:next w:val="Normal"/>
    <w:rsid w:val="002941EE"/>
    <w:pPr>
      <w:tabs>
        <w:tab w:val="num" w:pos="360"/>
        <w:tab w:val="left" w:pos="2061"/>
      </w:tabs>
      <w:autoSpaceDE w:val="0"/>
      <w:autoSpaceDN w:val="0"/>
      <w:snapToGrid w:val="0"/>
      <w:spacing w:after="60"/>
      <w:ind w:left="340" w:hanging="340"/>
    </w:pPr>
    <w:rPr>
      <w:rFonts w:eastAsia="SimSun"/>
      <w:sz w:val="20"/>
      <w:szCs w:val="16"/>
      <w:lang w:val="en-US"/>
    </w:rPr>
  </w:style>
  <w:style w:type="paragraph" w:customStyle="1" w:styleId="ZchnZchn">
    <w:name w:val="Zchn Zchn"/>
    <w:rsid w:val="002941EE"/>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
    <w:name w:val="Char Char1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a1">
    <w:name w:val="图样式"/>
    <w:basedOn w:val="Normal"/>
    <w:rsid w:val="002941EE"/>
    <w:pPr>
      <w:keepNext/>
      <w:autoSpaceDE w:val="0"/>
      <w:autoSpaceDN w:val="0"/>
      <w:adjustRightInd w:val="0"/>
      <w:snapToGrid w:val="0"/>
      <w:spacing w:before="80" w:after="80" w:line="360" w:lineRule="auto"/>
      <w:jc w:val="center"/>
    </w:pPr>
    <w:rPr>
      <w:rFonts w:ascii="FrutigerNext LT Regular" w:eastAsia="SimSun" w:hAnsi="FrutigerNext LT Regular"/>
      <w:snapToGrid w:val="0"/>
      <w:sz w:val="21"/>
      <w:szCs w:val="21"/>
      <w:lang w:val="en-US" w:eastAsia="zh-CN"/>
    </w:rPr>
  </w:style>
  <w:style w:type="paragraph" w:customStyle="1" w:styleId="tablecell">
    <w:name w:val="tablecell"/>
    <w:basedOn w:val="Normal"/>
    <w:rsid w:val="002941EE"/>
    <w:pPr>
      <w:autoSpaceDE w:val="0"/>
      <w:autoSpaceDN w:val="0"/>
      <w:adjustRightInd w:val="0"/>
      <w:snapToGrid w:val="0"/>
      <w:spacing w:before="20" w:after="20"/>
    </w:pPr>
    <w:rPr>
      <w:rFonts w:eastAsia="SimSun"/>
      <w:sz w:val="22"/>
      <w:szCs w:val="22"/>
    </w:rPr>
  </w:style>
  <w:style w:type="paragraph" w:styleId="Index2">
    <w:name w:val="index 2"/>
    <w:basedOn w:val="Index1"/>
    <w:rsid w:val="002941EE"/>
    <w:pPr>
      <w:keepLines/>
      <w:autoSpaceDE/>
      <w:autoSpaceDN/>
      <w:adjustRightInd/>
      <w:spacing w:after="0"/>
      <w:ind w:left="284"/>
    </w:pPr>
    <w:rPr>
      <w:rFonts w:eastAsia="Malgun Gothic"/>
      <w:color w:val="000000"/>
      <w:sz w:val="20"/>
      <w:szCs w:val="20"/>
      <w:lang w:eastAsia="ko-KR"/>
    </w:rPr>
  </w:style>
  <w:style w:type="paragraph" w:customStyle="1" w:styleId="Normal0">
    <w:name w:val="Normal."/>
    <w:rsid w:val="002941EE"/>
    <w:pPr>
      <w:widowControl w:val="0"/>
      <w:spacing w:line="180" w:lineRule="atLeast"/>
    </w:pPr>
    <w:rPr>
      <w:rFonts w:eastAsia="Batang"/>
      <w:kern w:val="2"/>
      <w:sz w:val="18"/>
      <w:szCs w:val="18"/>
      <w:lang w:eastAsia="en-US"/>
    </w:rPr>
  </w:style>
  <w:style w:type="paragraph" w:customStyle="1" w:styleId="a2">
    <w:name w:val="编写建议"/>
    <w:basedOn w:val="Normal"/>
    <w:rsid w:val="002941EE"/>
    <w:pPr>
      <w:autoSpaceDE w:val="0"/>
      <w:autoSpaceDN w:val="0"/>
      <w:adjustRightInd w:val="0"/>
      <w:snapToGrid w:val="0"/>
      <w:spacing w:line="360" w:lineRule="auto"/>
      <w:ind w:left="1134"/>
      <w:jc w:val="both"/>
    </w:pPr>
    <w:rPr>
      <w:rFonts w:eastAsia="SimSun"/>
      <w:i/>
      <w:color w:val="0000FF"/>
      <w:sz w:val="21"/>
      <w:szCs w:val="20"/>
      <w:lang w:val="en-US" w:eastAsia="zh-CN"/>
    </w:rPr>
  </w:style>
  <w:style w:type="paragraph" w:customStyle="1" w:styleId="CaptionCenter">
    <w:name w:val="CaptionCenter"/>
    <w:basedOn w:val="Normal"/>
    <w:rsid w:val="002941EE"/>
    <w:pPr>
      <w:keepLines/>
      <w:autoSpaceDE w:val="0"/>
      <w:autoSpaceDN w:val="0"/>
      <w:adjustRightInd w:val="0"/>
      <w:snapToGrid w:val="0"/>
      <w:spacing w:after="120"/>
      <w:jc w:val="center"/>
    </w:pPr>
    <w:rPr>
      <w:rFonts w:eastAsia="Times New Roman"/>
      <w:b/>
      <w:sz w:val="22"/>
      <w:szCs w:val="22"/>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rsid w:val="002941EE"/>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CharCharCharChar1CharChar">
    <w:name w:val="Char Char Char Char Char Char1 Char Char"/>
    <w:next w:val="Normal"/>
    <w:rsid w:val="002941EE"/>
    <w:pPr>
      <w:keepNext/>
      <w:tabs>
        <w:tab w:val="left" w:pos="720"/>
      </w:tabs>
      <w:autoSpaceDE w:val="0"/>
      <w:autoSpaceDN w:val="0"/>
      <w:adjustRightInd w:val="0"/>
      <w:ind w:left="720" w:hanging="360"/>
      <w:jc w:val="both"/>
    </w:pPr>
    <w:rPr>
      <w:rFonts w:eastAsia="SimSun"/>
      <w:kern w:val="2"/>
      <w:lang w:val="en-GB"/>
    </w:rPr>
  </w:style>
  <w:style w:type="character" w:styleId="Emphasis">
    <w:name w:val="Emphasis"/>
    <w:qFormat/>
    <w:rsid w:val="002941EE"/>
    <w:rPr>
      <w:i/>
      <w:iCs/>
    </w:rPr>
  </w:style>
  <w:style w:type="paragraph" w:customStyle="1" w:styleId="Doc-titleJK">
    <w:name w:val="Doc-title_JK"/>
    <w:basedOn w:val="Normal"/>
    <w:next w:val="Normal"/>
    <w:link w:val="Doc-titleJKChar"/>
    <w:rsid w:val="002941EE"/>
    <w:pPr>
      <w:ind w:left="1260" w:hanging="1260"/>
    </w:pPr>
    <w:rPr>
      <w:rFonts w:eastAsia="MS Mincho"/>
      <w:color w:val="0000FF"/>
      <w:kern w:val="2"/>
      <w:sz w:val="20"/>
      <w:lang w:eastAsia="en-GB"/>
    </w:rPr>
  </w:style>
  <w:style w:type="character" w:customStyle="1" w:styleId="Doc-titleJKChar">
    <w:name w:val="Doc-title_JK Char"/>
    <w:link w:val="Doc-titleJK"/>
    <w:rsid w:val="002941EE"/>
    <w:rPr>
      <w:color w:val="0000FF"/>
      <w:kern w:val="2"/>
      <w:szCs w:val="24"/>
      <w:lang w:val="en-GB" w:eastAsia="en-GB"/>
    </w:rPr>
  </w:style>
  <w:style w:type="character" w:styleId="IntenseReference">
    <w:name w:val="Intense Reference"/>
    <w:uiPriority w:val="32"/>
    <w:qFormat/>
    <w:rsid w:val="002941EE"/>
    <w:rPr>
      <w:b/>
      <w:bCs/>
      <w:smallCaps/>
      <w:color w:val="C0504D"/>
      <w:spacing w:val="5"/>
      <w:kern w:val="2"/>
      <w:u w:val="single"/>
      <w:lang w:val="en-GB" w:eastAsia="zh-CN" w:bidi="ar-SA"/>
    </w:rPr>
  </w:style>
  <w:style w:type="paragraph" w:customStyle="1" w:styleId="address">
    <w:name w:val="address"/>
    <w:rsid w:val="002941EE"/>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character" w:customStyle="1" w:styleId="shorttext">
    <w:name w:val="short_text"/>
    <w:basedOn w:val="DefaultParagraphFont"/>
    <w:rsid w:val="002941EE"/>
    <w:rPr>
      <w:kern w:val="2"/>
      <w:lang w:val="en-GB" w:eastAsia="zh-CN" w:bidi="ar-SA"/>
    </w:rPr>
  </w:style>
  <w:style w:type="character" w:customStyle="1" w:styleId="hps">
    <w:name w:val="hps"/>
    <w:basedOn w:val="DefaultParagraphFont"/>
    <w:rsid w:val="002941EE"/>
    <w:rPr>
      <w:kern w:val="2"/>
      <w:lang w:val="en-GB" w:eastAsia="zh-CN" w:bidi="ar-SA"/>
    </w:rPr>
  </w:style>
  <w:style w:type="paragraph" w:customStyle="1" w:styleId="CRCoverPage">
    <w:name w:val="CR Cover Page"/>
    <w:rsid w:val="002941EE"/>
    <w:pPr>
      <w:spacing w:after="120"/>
    </w:pPr>
    <w:rPr>
      <w:rFonts w:ascii="Arial" w:eastAsia="SimSun" w:hAnsi="Arial"/>
      <w:lang w:val="en-GB" w:eastAsia="en-US"/>
    </w:rPr>
  </w:style>
  <w:style w:type="character" w:styleId="Strong">
    <w:name w:val="Strong"/>
    <w:uiPriority w:val="22"/>
    <w:qFormat/>
    <w:rsid w:val="002941EE"/>
    <w:rPr>
      <w:b/>
      <w:bCs/>
      <w:kern w:val="2"/>
      <w:lang w:val="en-GB" w:eastAsia="zh-CN" w:bidi="ar-SA"/>
    </w:rPr>
  </w:style>
  <w:style w:type="character" w:customStyle="1" w:styleId="apple-converted-space">
    <w:name w:val="apple-converted-space"/>
    <w:basedOn w:val="DefaultParagraphFont"/>
    <w:rsid w:val="002941EE"/>
    <w:rPr>
      <w:kern w:val="2"/>
      <w:lang w:val="en-GB" w:eastAsia="zh-CN" w:bidi="ar-SA"/>
    </w:rPr>
  </w:style>
  <w:style w:type="paragraph" w:customStyle="1" w:styleId="Default">
    <w:name w:val="Default"/>
    <w:rsid w:val="002941EE"/>
    <w:pPr>
      <w:widowControl w:val="0"/>
      <w:autoSpaceDE w:val="0"/>
      <w:autoSpaceDN w:val="0"/>
      <w:adjustRightInd w:val="0"/>
    </w:pPr>
    <w:rPr>
      <w:rFonts w:ascii="Calibri" w:eastAsia="SimSun" w:hAnsi="Calibri" w:cs="Calibri"/>
      <w:color w:val="000000"/>
      <w:sz w:val="24"/>
      <w:szCs w:val="24"/>
    </w:rPr>
  </w:style>
  <w:style w:type="paragraph" w:customStyle="1" w:styleId="3f3f3f3f3f3f3f3f3f3fLTGliederung1">
    <w:name w:val="タ3fイ3fト3fル3fと3fコ3fン3fテ3fン3fツ3f~LT~Gliederung 1"/>
    <w:uiPriority w:val="99"/>
    <w:rsid w:val="00F33A56"/>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a3">
    <w:name w:val="公式"/>
    <w:rsid w:val="00D73EBA"/>
    <w:pPr>
      <w:tabs>
        <w:tab w:val="center" w:pos="3780"/>
        <w:tab w:val="right" w:pos="8190"/>
      </w:tabs>
      <w:ind w:firstLine="359"/>
      <w:jc w:val="center"/>
    </w:pPr>
    <w:rPr>
      <w:rFonts w:ascii="Arial" w:eastAsia="Times New Roman" w:hAnsi="Arial"/>
      <w:kern w:val="2"/>
      <w:sz w:val="21"/>
      <w:szCs w:val="21"/>
    </w:rPr>
  </w:style>
  <w:style w:type="character" w:customStyle="1" w:styleId="opdicttext22">
    <w:name w:val="op_dict_text22"/>
    <w:basedOn w:val="DefaultParagraphFont"/>
    <w:rsid w:val="00D73EBA"/>
  </w:style>
  <w:style w:type="paragraph" w:customStyle="1" w:styleId="Guidance">
    <w:name w:val="Guidance"/>
    <w:basedOn w:val="Normal"/>
    <w:rsid w:val="005B43EF"/>
    <w:pPr>
      <w:spacing w:after="180"/>
    </w:pPr>
    <w:rPr>
      <w:rFonts w:eastAsia="Malgun Gothic"/>
      <w:i/>
      <w:color w:val="0000FF"/>
      <w:sz w:val="20"/>
      <w:szCs w:val="20"/>
    </w:rPr>
  </w:style>
  <w:style w:type="paragraph" w:customStyle="1" w:styleId="DefaultLTUntertitel">
    <w:name w:val="Default~LT~Untertitel"/>
    <w:uiPriority w:val="99"/>
    <w:rsid w:val="00C765C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spacing w:before="160"/>
      <w:jc w:val="center"/>
    </w:pPr>
    <w:rPr>
      <w:rFonts w:ascii="FreeSans" w:hAnsi="FreeSans" w:cs="FreeSans"/>
      <w:color w:val="000000"/>
      <w:sz w:val="64"/>
      <w:szCs w:val="64"/>
    </w:rPr>
  </w:style>
  <w:style w:type="paragraph" w:customStyle="1" w:styleId="DefaultLTGliederung2">
    <w:name w:val="Default~LT~Gliederung 2"/>
    <w:basedOn w:val="Normal"/>
    <w:uiPriority w:val="99"/>
    <w:rsid w:val="00CC38EE"/>
    <w:pPr>
      <w:tabs>
        <w:tab w:val="left" w:pos="270"/>
        <w:tab w:val="left" w:pos="1710"/>
        <w:tab w:val="left" w:pos="3150"/>
        <w:tab w:val="left" w:pos="4590"/>
        <w:tab w:val="left" w:pos="6030"/>
        <w:tab w:val="left" w:pos="7470"/>
        <w:tab w:val="left" w:pos="8910"/>
        <w:tab w:val="left" w:pos="10350"/>
        <w:tab w:val="left" w:pos="11790"/>
        <w:tab w:val="left" w:pos="13230"/>
        <w:tab w:val="left" w:pos="14670"/>
      </w:tabs>
      <w:autoSpaceDE w:val="0"/>
      <w:autoSpaceDN w:val="0"/>
      <w:adjustRightInd w:val="0"/>
      <w:spacing w:before="139"/>
    </w:pPr>
    <w:rPr>
      <w:rFonts w:ascii="FreeSans" w:eastAsia="SimSun" w:hAnsi="FreeSans" w:cs="FreeSans"/>
      <w:color w:val="000000"/>
      <w:sz w:val="56"/>
      <w:szCs w:val="56"/>
      <w:lang w:val="en-US" w:eastAsia="zh-CN"/>
    </w:rPr>
  </w:style>
</w:styles>
</file>

<file path=word/webSettings.xml><?xml version="1.0" encoding="utf-8"?>
<w:webSettings xmlns:r="http://schemas.openxmlformats.org/officeDocument/2006/relationships" xmlns:w="http://schemas.openxmlformats.org/wordprocessingml/2006/main">
  <w:divs>
    <w:div w:id="13583557">
      <w:bodyDiv w:val="1"/>
      <w:marLeft w:val="0"/>
      <w:marRight w:val="0"/>
      <w:marTop w:val="0"/>
      <w:marBottom w:val="0"/>
      <w:divBdr>
        <w:top w:val="none" w:sz="0" w:space="0" w:color="auto"/>
        <w:left w:val="none" w:sz="0" w:space="0" w:color="auto"/>
        <w:bottom w:val="none" w:sz="0" w:space="0" w:color="auto"/>
        <w:right w:val="none" w:sz="0" w:space="0" w:color="auto"/>
      </w:divBdr>
      <w:divsChild>
        <w:div w:id="522482179">
          <w:marLeft w:val="547"/>
          <w:marRight w:val="0"/>
          <w:marTop w:val="86"/>
          <w:marBottom w:val="0"/>
          <w:divBdr>
            <w:top w:val="none" w:sz="0" w:space="0" w:color="auto"/>
            <w:left w:val="none" w:sz="0" w:space="0" w:color="auto"/>
            <w:bottom w:val="none" w:sz="0" w:space="0" w:color="auto"/>
            <w:right w:val="none" w:sz="0" w:space="0" w:color="auto"/>
          </w:divBdr>
        </w:div>
      </w:divsChild>
    </w:div>
    <w:div w:id="17202389">
      <w:bodyDiv w:val="1"/>
      <w:marLeft w:val="0"/>
      <w:marRight w:val="0"/>
      <w:marTop w:val="0"/>
      <w:marBottom w:val="0"/>
      <w:divBdr>
        <w:top w:val="none" w:sz="0" w:space="0" w:color="auto"/>
        <w:left w:val="none" w:sz="0" w:space="0" w:color="auto"/>
        <w:bottom w:val="none" w:sz="0" w:space="0" w:color="auto"/>
        <w:right w:val="none" w:sz="0" w:space="0" w:color="auto"/>
      </w:divBdr>
      <w:divsChild>
        <w:div w:id="840973646">
          <w:marLeft w:val="1166"/>
          <w:marRight w:val="0"/>
          <w:marTop w:val="86"/>
          <w:marBottom w:val="0"/>
          <w:divBdr>
            <w:top w:val="none" w:sz="0" w:space="0" w:color="auto"/>
            <w:left w:val="none" w:sz="0" w:space="0" w:color="auto"/>
            <w:bottom w:val="none" w:sz="0" w:space="0" w:color="auto"/>
            <w:right w:val="none" w:sz="0" w:space="0" w:color="auto"/>
          </w:divBdr>
        </w:div>
      </w:divsChild>
    </w:div>
    <w:div w:id="31540775">
      <w:bodyDiv w:val="1"/>
      <w:marLeft w:val="0"/>
      <w:marRight w:val="0"/>
      <w:marTop w:val="0"/>
      <w:marBottom w:val="0"/>
      <w:divBdr>
        <w:top w:val="none" w:sz="0" w:space="0" w:color="auto"/>
        <w:left w:val="none" w:sz="0" w:space="0" w:color="auto"/>
        <w:bottom w:val="none" w:sz="0" w:space="0" w:color="auto"/>
        <w:right w:val="none" w:sz="0" w:space="0" w:color="auto"/>
      </w:divBdr>
      <w:divsChild>
        <w:div w:id="180364364">
          <w:marLeft w:val="1166"/>
          <w:marRight w:val="0"/>
          <w:marTop w:val="77"/>
          <w:marBottom w:val="0"/>
          <w:divBdr>
            <w:top w:val="none" w:sz="0" w:space="0" w:color="auto"/>
            <w:left w:val="none" w:sz="0" w:space="0" w:color="auto"/>
            <w:bottom w:val="none" w:sz="0" w:space="0" w:color="auto"/>
            <w:right w:val="none" w:sz="0" w:space="0" w:color="auto"/>
          </w:divBdr>
        </w:div>
        <w:div w:id="454520305">
          <w:marLeft w:val="1166"/>
          <w:marRight w:val="0"/>
          <w:marTop w:val="86"/>
          <w:marBottom w:val="0"/>
          <w:divBdr>
            <w:top w:val="none" w:sz="0" w:space="0" w:color="auto"/>
            <w:left w:val="none" w:sz="0" w:space="0" w:color="auto"/>
            <w:bottom w:val="none" w:sz="0" w:space="0" w:color="auto"/>
            <w:right w:val="none" w:sz="0" w:space="0" w:color="auto"/>
          </w:divBdr>
        </w:div>
        <w:div w:id="612908510">
          <w:marLeft w:val="1800"/>
          <w:marRight w:val="0"/>
          <w:marTop w:val="77"/>
          <w:marBottom w:val="0"/>
          <w:divBdr>
            <w:top w:val="none" w:sz="0" w:space="0" w:color="auto"/>
            <w:left w:val="none" w:sz="0" w:space="0" w:color="auto"/>
            <w:bottom w:val="none" w:sz="0" w:space="0" w:color="auto"/>
            <w:right w:val="none" w:sz="0" w:space="0" w:color="auto"/>
          </w:divBdr>
        </w:div>
        <w:div w:id="1146893011">
          <w:marLeft w:val="1800"/>
          <w:marRight w:val="0"/>
          <w:marTop w:val="77"/>
          <w:marBottom w:val="0"/>
          <w:divBdr>
            <w:top w:val="none" w:sz="0" w:space="0" w:color="auto"/>
            <w:left w:val="none" w:sz="0" w:space="0" w:color="auto"/>
            <w:bottom w:val="none" w:sz="0" w:space="0" w:color="auto"/>
            <w:right w:val="none" w:sz="0" w:space="0" w:color="auto"/>
          </w:divBdr>
        </w:div>
        <w:div w:id="1872835644">
          <w:marLeft w:val="1166"/>
          <w:marRight w:val="0"/>
          <w:marTop w:val="86"/>
          <w:marBottom w:val="0"/>
          <w:divBdr>
            <w:top w:val="none" w:sz="0" w:space="0" w:color="auto"/>
            <w:left w:val="none" w:sz="0" w:space="0" w:color="auto"/>
            <w:bottom w:val="none" w:sz="0" w:space="0" w:color="auto"/>
            <w:right w:val="none" w:sz="0" w:space="0" w:color="auto"/>
          </w:divBdr>
        </w:div>
      </w:divsChild>
    </w:div>
    <w:div w:id="64451532">
      <w:bodyDiv w:val="1"/>
      <w:marLeft w:val="0"/>
      <w:marRight w:val="0"/>
      <w:marTop w:val="0"/>
      <w:marBottom w:val="0"/>
      <w:divBdr>
        <w:top w:val="none" w:sz="0" w:space="0" w:color="auto"/>
        <w:left w:val="none" w:sz="0" w:space="0" w:color="auto"/>
        <w:bottom w:val="none" w:sz="0" w:space="0" w:color="auto"/>
        <w:right w:val="none" w:sz="0" w:space="0" w:color="auto"/>
      </w:divBdr>
      <w:divsChild>
        <w:div w:id="664092887">
          <w:marLeft w:val="1166"/>
          <w:marRight w:val="0"/>
          <w:marTop w:val="58"/>
          <w:marBottom w:val="0"/>
          <w:divBdr>
            <w:top w:val="none" w:sz="0" w:space="0" w:color="auto"/>
            <w:left w:val="none" w:sz="0" w:space="0" w:color="auto"/>
            <w:bottom w:val="none" w:sz="0" w:space="0" w:color="auto"/>
            <w:right w:val="none" w:sz="0" w:space="0" w:color="auto"/>
          </w:divBdr>
        </w:div>
      </w:divsChild>
    </w:div>
    <w:div w:id="74208830">
      <w:bodyDiv w:val="1"/>
      <w:marLeft w:val="0"/>
      <w:marRight w:val="0"/>
      <w:marTop w:val="0"/>
      <w:marBottom w:val="0"/>
      <w:divBdr>
        <w:top w:val="none" w:sz="0" w:space="0" w:color="auto"/>
        <w:left w:val="none" w:sz="0" w:space="0" w:color="auto"/>
        <w:bottom w:val="none" w:sz="0" w:space="0" w:color="auto"/>
        <w:right w:val="none" w:sz="0" w:space="0" w:color="auto"/>
      </w:divBdr>
      <w:divsChild>
        <w:div w:id="1077748728">
          <w:marLeft w:val="1166"/>
          <w:marRight w:val="0"/>
          <w:marTop w:val="77"/>
          <w:marBottom w:val="0"/>
          <w:divBdr>
            <w:top w:val="none" w:sz="0" w:space="0" w:color="auto"/>
            <w:left w:val="none" w:sz="0" w:space="0" w:color="auto"/>
            <w:bottom w:val="none" w:sz="0" w:space="0" w:color="auto"/>
            <w:right w:val="none" w:sz="0" w:space="0" w:color="auto"/>
          </w:divBdr>
        </w:div>
      </w:divsChild>
    </w:div>
    <w:div w:id="74859343">
      <w:bodyDiv w:val="1"/>
      <w:marLeft w:val="0"/>
      <w:marRight w:val="0"/>
      <w:marTop w:val="0"/>
      <w:marBottom w:val="0"/>
      <w:divBdr>
        <w:top w:val="none" w:sz="0" w:space="0" w:color="auto"/>
        <w:left w:val="none" w:sz="0" w:space="0" w:color="auto"/>
        <w:bottom w:val="none" w:sz="0" w:space="0" w:color="auto"/>
        <w:right w:val="none" w:sz="0" w:space="0" w:color="auto"/>
      </w:divBdr>
      <w:divsChild>
        <w:div w:id="92826151">
          <w:marLeft w:val="1166"/>
          <w:marRight w:val="0"/>
          <w:marTop w:val="77"/>
          <w:marBottom w:val="0"/>
          <w:divBdr>
            <w:top w:val="none" w:sz="0" w:space="0" w:color="auto"/>
            <w:left w:val="none" w:sz="0" w:space="0" w:color="auto"/>
            <w:bottom w:val="none" w:sz="0" w:space="0" w:color="auto"/>
            <w:right w:val="none" w:sz="0" w:space="0" w:color="auto"/>
          </w:divBdr>
        </w:div>
      </w:divsChild>
    </w:div>
    <w:div w:id="74907918">
      <w:bodyDiv w:val="1"/>
      <w:marLeft w:val="0"/>
      <w:marRight w:val="0"/>
      <w:marTop w:val="0"/>
      <w:marBottom w:val="0"/>
      <w:divBdr>
        <w:top w:val="none" w:sz="0" w:space="0" w:color="auto"/>
        <w:left w:val="none" w:sz="0" w:space="0" w:color="auto"/>
        <w:bottom w:val="none" w:sz="0" w:space="0" w:color="auto"/>
        <w:right w:val="none" w:sz="0" w:space="0" w:color="auto"/>
      </w:divBdr>
      <w:divsChild>
        <w:div w:id="194123466">
          <w:marLeft w:val="274"/>
          <w:marRight w:val="0"/>
          <w:marTop w:val="0"/>
          <w:marBottom w:val="0"/>
          <w:divBdr>
            <w:top w:val="none" w:sz="0" w:space="0" w:color="auto"/>
            <w:left w:val="none" w:sz="0" w:space="0" w:color="auto"/>
            <w:bottom w:val="none" w:sz="0" w:space="0" w:color="auto"/>
            <w:right w:val="none" w:sz="0" w:space="0" w:color="auto"/>
          </w:divBdr>
        </w:div>
        <w:div w:id="853148145">
          <w:marLeft w:val="274"/>
          <w:marRight w:val="0"/>
          <w:marTop w:val="0"/>
          <w:marBottom w:val="0"/>
          <w:divBdr>
            <w:top w:val="none" w:sz="0" w:space="0" w:color="auto"/>
            <w:left w:val="none" w:sz="0" w:space="0" w:color="auto"/>
            <w:bottom w:val="none" w:sz="0" w:space="0" w:color="auto"/>
            <w:right w:val="none" w:sz="0" w:space="0" w:color="auto"/>
          </w:divBdr>
        </w:div>
        <w:div w:id="1606770333">
          <w:marLeft w:val="274"/>
          <w:marRight w:val="0"/>
          <w:marTop w:val="0"/>
          <w:marBottom w:val="0"/>
          <w:divBdr>
            <w:top w:val="none" w:sz="0" w:space="0" w:color="auto"/>
            <w:left w:val="none" w:sz="0" w:space="0" w:color="auto"/>
            <w:bottom w:val="none" w:sz="0" w:space="0" w:color="auto"/>
            <w:right w:val="none" w:sz="0" w:space="0" w:color="auto"/>
          </w:divBdr>
        </w:div>
        <w:div w:id="1793785892">
          <w:marLeft w:val="274"/>
          <w:marRight w:val="0"/>
          <w:marTop w:val="0"/>
          <w:marBottom w:val="0"/>
          <w:divBdr>
            <w:top w:val="none" w:sz="0" w:space="0" w:color="auto"/>
            <w:left w:val="none" w:sz="0" w:space="0" w:color="auto"/>
            <w:bottom w:val="none" w:sz="0" w:space="0" w:color="auto"/>
            <w:right w:val="none" w:sz="0" w:space="0" w:color="auto"/>
          </w:divBdr>
        </w:div>
      </w:divsChild>
    </w:div>
    <w:div w:id="75170292">
      <w:bodyDiv w:val="1"/>
      <w:marLeft w:val="0"/>
      <w:marRight w:val="0"/>
      <w:marTop w:val="0"/>
      <w:marBottom w:val="0"/>
      <w:divBdr>
        <w:top w:val="none" w:sz="0" w:space="0" w:color="auto"/>
        <w:left w:val="none" w:sz="0" w:space="0" w:color="auto"/>
        <w:bottom w:val="none" w:sz="0" w:space="0" w:color="auto"/>
        <w:right w:val="none" w:sz="0" w:space="0" w:color="auto"/>
      </w:divBdr>
    </w:div>
    <w:div w:id="75981559">
      <w:bodyDiv w:val="1"/>
      <w:marLeft w:val="0"/>
      <w:marRight w:val="0"/>
      <w:marTop w:val="0"/>
      <w:marBottom w:val="0"/>
      <w:divBdr>
        <w:top w:val="none" w:sz="0" w:space="0" w:color="auto"/>
        <w:left w:val="none" w:sz="0" w:space="0" w:color="auto"/>
        <w:bottom w:val="none" w:sz="0" w:space="0" w:color="auto"/>
        <w:right w:val="none" w:sz="0" w:space="0" w:color="auto"/>
      </w:divBdr>
      <w:divsChild>
        <w:div w:id="1767917606">
          <w:marLeft w:val="0"/>
          <w:marRight w:val="0"/>
          <w:marTop w:val="0"/>
          <w:marBottom w:val="0"/>
          <w:divBdr>
            <w:top w:val="none" w:sz="0" w:space="0" w:color="auto"/>
            <w:left w:val="none" w:sz="0" w:space="0" w:color="auto"/>
            <w:bottom w:val="none" w:sz="0" w:space="0" w:color="auto"/>
            <w:right w:val="none" w:sz="0" w:space="0" w:color="auto"/>
          </w:divBdr>
        </w:div>
      </w:divsChild>
    </w:div>
    <w:div w:id="87117023">
      <w:bodyDiv w:val="1"/>
      <w:marLeft w:val="0"/>
      <w:marRight w:val="0"/>
      <w:marTop w:val="0"/>
      <w:marBottom w:val="0"/>
      <w:divBdr>
        <w:top w:val="none" w:sz="0" w:space="0" w:color="auto"/>
        <w:left w:val="none" w:sz="0" w:space="0" w:color="auto"/>
        <w:bottom w:val="none" w:sz="0" w:space="0" w:color="auto"/>
        <w:right w:val="none" w:sz="0" w:space="0" w:color="auto"/>
      </w:divBdr>
      <w:divsChild>
        <w:div w:id="1018235558">
          <w:marLeft w:val="1166"/>
          <w:marRight w:val="0"/>
          <w:marTop w:val="77"/>
          <w:marBottom w:val="0"/>
          <w:divBdr>
            <w:top w:val="none" w:sz="0" w:space="0" w:color="auto"/>
            <w:left w:val="none" w:sz="0" w:space="0" w:color="auto"/>
            <w:bottom w:val="none" w:sz="0" w:space="0" w:color="auto"/>
            <w:right w:val="none" w:sz="0" w:space="0" w:color="auto"/>
          </w:divBdr>
        </w:div>
      </w:divsChild>
    </w:div>
    <w:div w:id="97602883">
      <w:bodyDiv w:val="1"/>
      <w:marLeft w:val="0"/>
      <w:marRight w:val="0"/>
      <w:marTop w:val="0"/>
      <w:marBottom w:val="0"/>
      <w:divBdr>
        <w:top w:val="none" w:sz="0" w:space="0" w:color="auto"/>
        <w:left w:val="none" w:sz="0" w:space="0" w:color="auto"/>
        <w:bottom w:val="none" w:sz="0" w:space="0" w:color="auto"/>
        <w:right w:val="none" w:sz="0" w:space="0" w:color="auto"/>
      </w:divBdr>
      <w:divsChild>
        <w:div w:id="177619394">
          <w:marLeft w:val="1166"/>
          <w:marRight w:val="0"/>
          <w:marTop w:val="77"/>
          <w:marBottom w:val="0"/>
          <w:divBdr>
            <w:top w:val="none" w:sz="0" w:space="0" w:color="auto"/>
            <w:left w:val="none" w:sz="0" w:space="0" w:color="auto"/>
            <w:bottom w:val="none" w:sz="0" w:space="0" w:color="auto"/>
            <w:right w:val="none" w:sz="0" w:space="0" w:color="auto"/>
          </w:divBdr>
        </w:div>
        <w:div w:id="693652843">
          <w:marLeft w:val="1166"/>
          <w:marRight w:val="0"/>
          <w:marTop w:val="77"/>
          <w:marBottom w:val="0"/>
          <w:divBdr>
            <w:top w:val="none" w:sz="0" w:space="0" w:color="auto"/>
            <w:left w:val="none" w:sz="0" w:space="0" w:color="auto"/>
            <w:bottom w:val="none" w:sz="0" w:space="0" w:color="auto"/>
            <w:right w:val="none" w:sz="0" w:space="0" w:color="auto"/>
          </w:divBdr>
        </w:div>
        <w:div w:id="1556625365">
          <w:marLeft w:val="547"/>
          <w:marRight w:val="0"/>
          <w:marTop w:val="86"/>
          <w:marBottom w:val="0"/>
          <w:divBdr>
            <w:top w:val="none" w:sz="0" w:space="0" w:color="auto"/>
            <w:left w:val="none" w:sz="0" w:space="0" w:color="auto"/>
            <w:bottom w:val="none" w:sz="0" w:space="0" w:color="auto"/>
            <w:right w:val="none" w:sz="0" w:space="0" w:color="auto"/>
          </w:divBdr>
        </w:div>
        <w:div w:id="1740713774">
          <w:marLeft w:val="547"/>
          <w:marRight w:val="0"/>
          <w:marTop w:val="86"/>
          <w:marBottom w:val="0"/>
          <w:divBdr>
            <w:top w:val="none" w:sz="0" w:space="0" w:color="auto"/>
            <w:left w:val="none" w:sz="0" w:space="0" w:color="auto"/>
            <w:bottom w:val="none" w:sz="0" w:space="0" w:color="auto"/>
            <w:right w:val="none" w:sz="0" w:space="0" w:color="auto"/>
          </w:divBdr>
        </w:div>
        <w:div w:id="2006319905">
          <w:marLeft w:val="1166"/>
          <w:marRight w:val="0"/>
          <w:marTop w:val="77"/>
          <w:marBottom w:val="0"/>
          <w:divBdr>
            <w:top w:val="none" w:sz="0" w:space="0" w:color="auto"/>
            <w:left w:val="none" w:sz="0" w:space="0" w:color="auto"/>
            <w:bottom w:val="none" w:sz="0" w:space="0" w:color="auto"/>
            <w:right w:val="none" w:sz="0" w:space="0" w:color="auto"/>
          </w:divBdr>
        </w:div>
      </w:divsChild>
    </w:div>
    <w:div w:id="109781902">
      <w:bodyDiv w:val="1"/>
      <w:marLeft w:val="0"/>
      <w:marRight w:val="0"/>
      <w:marTop w:val="0"/>
      <w:marBottom w:val="0"/>
      <w:divBdr>
        <w:top w:val="none" w:sz="0" w:space="0" w:color="auto"/>
        <w:left w:val="none" w:sz="0" w:space="0" w:color="auto"/>
        <w:bottom w:val="none" w:sz="0" w:space="0" w:color="auto"/>
        <w:right w:val="none" w:sz="0" w:space="0" w:color="auto"/>
      </w:divBdr>
    </w:div>
    <w:div w:id="122970193">
      <w:bodyDiv w:val="1"/>
      <w:marLeft w:val="0"/>
      <w:marRight w:val="0"/>
      <w:marTop w:val="0"/>
      <w:marBottom w:val="0"/>
      <w:divBdr>
        <w:top w:val="none" w:sz="0" w:space="0" w:color="auto"/>
        <w:left w:val="none" w:sz="0" w:space="0" w:color="auto"/>
        <w:bottom w:val="none" w:sz="0" w:space="0" w:color="auto"/>
        <w:right w:val="none" w:sz="0" w:space="0" w:color="auto"/>
      </w:divBdr>
      <w:divsChild>
        <w:div w:id="1401711574">
          <w:marLeft w:val="1166"/>
          <w:marRight w:val="0"/>
          <w:marTop w:val="77"/>
          <w:marBottom w:val="0"/>
          <w:divBdr>
            <w:top w:val="none" w:sz="0" w:space="0" w:color="auto"/>
            <w:left w:val="none" w:sz="0" w:space="0" w:color="auto"/>
            <w:bottom w:val="none" w:sz="0" w:space="0" w:color="auto"/>
            <w:right w:val="none" w:sz="0" w:space="0" w:color="auto"/>
          </w:divBdr>
        </w:div>
      </w:divsChild>
    </w:div>
    <w:div w:id="145443671">
      <w:bodyDiv w:val="1"/>
      <w:marLeft w:val="0"/>
      <w:marRight w:val="0"/>
      <w:marTop w:val="0"/>
      <w:marBottom w:val="0"/>
      <w:divBdr>
        <w:top w:val="none" w:sz="0" w:space="0" w:color="auto"/>
        <w:left w:val="none" w:sz="0" w:space="0" w:color="auto"/>
        <w:bottom w:val="none" w:sz="0" w:space="0" w:color="auto"/>
        <w:right w:val="none" w:sz="0" w:space="0" w:color="auto"/>
      </w:divBdr>
    </w:div>
    <w:div w:id="147749143">
      <w:bodyDiv w:val="1"/>
      <w:marLeft w:val="0"/>
      <w:marRight w:val="0"/>
      <w:marTop w:val="0"/>
      <w:marBottom w:val="0"/>
      <w:divBdr>
        <w:top w:val="none" w:sz="0" w:space="0" w:color="auto"/>
        <w:left w:val="none" w:sz="0" w:space="0" w:color="auto"/>
        <w:bottom w:val="none" w:sz="0" w:space="0" w:color="auto"/>
        <w:right w:val="none" w:sz="0" w:space="0" w:color="auto"/>
      </w:divBdr>
      <w:divsChild>
        <w:div w:id="760881508">
          <w:marLeft w:val="1800"/>
          <w:marRight w:val="0"/>
          <w:marTop w:val="77"/>
          <w:marBottom w:val="0"/>
          <w:divBdr>
            <w:top w:val="none" w:sz="0" w:space="0" w:color="auto"/>
            <w:left w:val="none" w:sz="0" w:space="0" w:color="auto"/>
            <w:bottom w:val="none" w:sz="0" w:space="0" w:color="auto"/>
            <w:right w:val="none" w:sz="0" w:space="0" w:color="auto"/>
          </w:divBdr>
        </w:div>
        <w:div w:id="825124371">
          <w:marLeft w:val="1166"/>
          <w:marRight w:val="0"/>
          <w:marTop w:val="77"/>
          <w:marBottom w:val="0"/>
          <w:divBdr>
            <w:top w:val="none" w:sz="0" w:space="0" w:color="auto"/>
            <w:left w:val="none" w:sz="0" w:space="0" w:color="auto"/>
            <w:bottom w:val="none" w:sz="0" w:space="0" w:color="auto"/>
            <w:right w:val="none" w:sz="0" w:space="0" w:color="auto"/>
          </w:divBdr>
        </w:div>
        <w:div w:id="1130629380">
          <w:marLeft w:val="1800"/>
          <w:marRight w:val="0"/>
          <w:marTop w:val="77"/>
          <w:marBottom w:val="0"/>
          <w:divBdr>
            <w:top w:val="none" w:sz="0" w:space="0" w:color="auto"/>
            <w:left w:val="none" w:sz="0" w:space="0" w:color="auto"/>
            <w:bottom w:val="none" w:sz="0" w:space="0" w:color="auto"/>
            <w:right w:val="none" w:sz="0" w:space="0" w:color="auto"/>
          </w:divBdr>
        </w:div>
        <w:div w:id="1364282825">
          <w:marLeft w:val="1166"/>
          <w:marRight w:val="0"/>
          <w:marTop w:val="86"/>
          <w:marBottom w:val="0"/>
          <w:divBdr>
            <w:top w:val="none" w:sz="0" w:space="0" w:color="auto"/>
            <w:left w:val="none" w:sz="0" w:space="0" w:color="auto"/>
            <w:bottom w:val="none" w:sz="0" w:space="0" w:color="auto"/>
            <w:right w:val="none" w:sz="0" w:space="0" w:color="auto"/>
          </w:divBdr>
        </w:div>
        <w:div w:id="1960454637">
          <w:marLeft w:val="1166"/>
          <w:marRight w:val="0"/>
          <w:marTop w:val="86"/>
          <w:marBottom w:val="0"/>
          <w:divBdr>
            <w:top w:val="none" w:sz="0" w:space="0" w:color="auto"/>
            <w:left w:val="none" w:sz="0" w:space="0" w:color="auto"/>
            <w:bottom w:val="none" w:sz="0" w:space="0" w:color="auto"/>
            <w:right w:val="none" w:sz="0" w:space="0" w:color="auto"/>
          </w:divBdr>
        </w:div>
      </w:divsChild>
    </w:div>
    <w:div w:id="148789596">
      <w:bodyDiv w:val="1"/>
      <w:marLeft w:val="0"/>
      <w:marRight w:val="0"/>
      <w:marTop w:val="0"/>
      <w:marBottom w:val="0"/>
      <w:divBdr>
        <w:top w:val="none" w:sz="0" w:space="0" w:color="auto"/>
        <w:left w:val="none" w:sz="0" w:space="0" w:color="auto"/>
        <w:bottom w:val="none" w:sz="0" w:space="0" w:color="auto"/>
        <w:right w:val="none" w:sz="0" w:space="0" w:color="auto"/>
      </w:divBdr>
      <w:divsChild>
        <w:div w:id="510219987">
          <w:marLeft w:val="1166"/>
          <w:marRight w:val="0"/>
          <w:marTop w:val="67"/>
          <w:marBottom w:val="0"/>
          <w:divBdr>
            <w:top w:val="none" w:sz="0" w:space="0" w:color="auto"/>
            <w:left w:val="none" w:sz="0" w:space="0" w:color="auto"/>
            <w:bottom w:val="none" w:sz="0" w:space="0" w:color="auto"/>
            <w:right w:val="none" w:sz="0" w:space="0" w:color="auto"/>
          </w:divBdr>
        </w:div>
      </w:divsChild>
    </w:div>
    <w:div w:id="156579616">
      <w:bodyDiv w:val="1"/>
      <w:marLeft w:val="0"/>
      <w:marRight w:val="0"/>
      <w:marTop w:val="0"/>
      <w:marBottom w:val="0"/>
      <w:divBdr>
        <w:top w:val="none" w:sz="0" w:space="0" w:color="auto"/>
        <w:left w:val="none" w:sz="0" w:space="0" w:color="auto"/>
        <w:bottom w:val="none" w:sz="0" w:space="0" w:color="auto"/>
        <w:right w:val="none" w:sz="0" w:space="0" w:color="auto"/>
      </w:divBdr>
      <w:divsChild>
        <w:div w:id="1589464873">
          <w:marLeft w:val="1166"/>
          <w:marRight w:val="0"/>
          <w:marTop w:val="86"/>
          <w:marBottom w:val="0"/>
          <w:divBdr>
            <w:top w:val="none" w:sz="0" w:space="0" w:color="auto"/>
            <w:left w:val="none" w:sz="0" w:space="0" w:color="auto"/>
            <w:bottom w:val="none" w:sz="0" w:space="0" w:color="auto"/>
            <w:right w:val="none" w:sz="0" w:space="0" w:color="auto"/>
          </w:divBdr>
        </w:div>
      </w:divsChild>
    </w:div>
    <w:div w:id="168059817">
      <w:bodyDiv w:val="1"/>
      <w:marLeft w:val="0"/>
      <w:marRight w:val="0"/>
      <w:marTop w:val="0"/>
      <w:marBottom w:val="0"/>
      <w:divBdr>
        <w:top w:val="none" w:sz="0" w:space="0" w:color="auto"/>
        <w:left w:val="none" w:sz="0" w:space="0" w:color="auto"/>
        <w:bottom w:val="none" w:sz="0" w:space="0" w:color="auto"/>
        <w:right w:val="none" w:sz="0" w:space="0" w:color="auto"/>
      </w:divBdr>
    </w:div>
    <w:div w:id="174226004">
      <w:bodyDiv w:val="1"/>
      <w:marLeft w:val="0"/>
      <w:marRight w:val="0"/>
      <w:marTop w:val="0"/>
      <w:marBottom w:val="0"/>
      <w:divBdr>
        <w:top w:val="none" w:sz="0" w:space="0" w:color="auto"/>
        <w:left w:val="none" w:sz="0" w:space="0" w:color="auto"/>
        <w:bottom w:val="none" w:sz="0" w:space="0" w:color="auto"/>
        <w:right w:val="none" w:sz="0" w:space="0" w:color="auto"/>
      </w:divBdr>
      <w:divsChild>
        <w:div w:id="76051114">
          <w:marLeft w:val="1166"/>
          <w:marRight w:val="0"/>
          <w:marTop w:val="86"/>
          <w:marBottom w:val="0"/>
          <w:divBdr>
            <w:top w:val="none" w:sz="0" w:space="0" w:color="auto"/>
            <w:left w:val="none" w:sz="0" w:space="0" w:color="auto"/>
            <w:bottom w:val="none" w:sz="0" w:space="0" w:color="auto"/>
            <w:right w:val="none" w:sz="0" w:space="0" w:color="auto"/>
          </w:divBdr>
        </w:div>
        <w:div w:id="301616437">
          <w:marLeft w:val="1166"/>
          <w:marRight w:val="0"/>
          <w:marTop w:val="86"/>
          <w:marBottom w:val="0"/>
          <w:divBdr>
            <w:top w:val="none" w:sz="0" w:space="0" w:color="auto"/>
            <w:left w:val="none" w:sz="0" w:space="0" w:color="auto"/>
            <w:bottom w:val="none" w:sz="0" w:space="0" w:color="auto"/>
            <w:right w:val="none" w:sz="0" w:space="0" w:color="auto"/>
          </w:divBdr>
        </w:div>
        <w:div w:id="498542948">
          <w:marLeft w:val="1166"/>
          <w:marRight w:val="0"/>
          <w:marTop w:val="86"/>
          <w:marBottom w:val="0"/>
          <w:divBdr>
            <w:top w:val="none" w:sz="0" w:space="0" w:color="auto"/>
            <w:left w:val="none" w:sz="0" w:space="0" w:color="auto"/>
            <w:bottom w:val="none" w:sz="0" w:space="0" w:color="auto"/>
            <w:right w:val="none" w:sz="0" w:space="0" w:color="auto"/>
          </w:divBdr>
        </w:div>
        <w:div w:id="1284461547">
          <w:marLeft w:val="1166"/>
          <w:marRight w:val="0"/>
          <w:marTop w:val="86"/>
          <w:marBottom w:val="0"/>
          <w:divBdr>
            <w:top w:val="none" w:sz="0" w:space="0" w:color="auto"/>
            <w:left w:val="none" w:sz="0" w:space="0" w:color="auto"/>
            <w:bottom w:val="none" w:sz="0" w:space="0" w:color="auto"/>
            <w:right w:val="none" w:sz="0" w:space="0" w:color="auto"/>
          </w:divBdr>
        </w:div>
        <w:div w:id="1741173808">
          <w:marLeft w:val="1166"/>
          <w:marRight w:val="0"/>
          <w:marTop w:val="86"/>
          <w:marBottom w:val="0"/>
          <w:divBdr>
            <w:top w:val="none" w:sz="0" w:space="0" w:color="auto"/>
            <w:left w:val="none" w:sz="0" w:space="0" w:color="auto"/>
            <w:bottom w:val="none" w:sz="0" w:space="0" w:color="auto"/>
            <w:right w:val="none" w:sz="0" w:space="0" w:color="auto"/>
          </w:divBdr>
        </w:div>
      </w:divsChild>
    </w:div>
    <w:div w:id="179390145">
      <w:bodyDiv w:val="1"/>
      <w:marLeft w:val="0"/>
      <w:marRight w:val="0"/>
      <w:marTop w:val="0"/>
      <w:marBottom w:val="0"/>
      <w:divBdr>
        <w:top w:val="none" w:sz="0" w:space="0" w:color="auto"/>
        <w:left w:val="none" w:sz="0" w:space="0" w:color="auto"/>
        <w:bottom w:val="none" w:sz="0" w:space="0" w:color="auto"/>
        <w:right w:val="none" w:sz="0" w:space="0" w:color="auto"/>
      </w:divBdr>
      <w:divsChild>
        <w:div w:id="121387663">
          <w:marLeft w:val="274"/>
          <w:marRight w:val="0"/>
          <w:marTop w:val="0"/>
          <w:marBottom w:val="0"/>
          <w:divBdr>
            <w:top w:val="none" w:sz="0" w:space="0" w:color="auto"/>
            <w:left w:val="none" w:sz="0" w:space="0" w:color="auto"/>
            <w:bottom w:val="none" w:sz="0" w:space="0" w:color="auto"/>
            <w:right w:val="none" w:sz="0" w:space="0" w:color="auto"/>
          </w:divBdr>
        </w:div>
        <w:div w:id="130288085">
          <w:marLeft w:val="994"/>
          <w:marRight w:val="0"/>
          <w:marTop w:val="0"/>
          <w:marBottom w:val="0"/>
          <w:divBdr>
            <w:top w:val="none" w:sz="0" w:space="0" w:color="auto"/>
            <w:left w:val="none" w:sz="0" w:space="0" w:color="auto"/>
            <w:bottom w:val="none" w:sz="0" w:space="0" w:color="auto"/>
            <w:right w:val="none" w:sz="0" w:space="0" w:color="auto"/>
          </w:divBdr>
        </w:div>
        <w:div w:id="140969211">
          <w:marLeft w:val="1166"/>
          <w:marRight w:val="0"/>
          <w:marTop w:val="0"/>
          <w:marBottom w:val="0"/>
          <w:divBdr>
            <w:top w:val="none" w:sz="0" w:space="0" w:color="auto"/>
            <w:left w:val="none" w:sz="0" w:space="0" w:color="auto"/>
            <w:bottom w:val="none" w:sz="0" w:space="0" w:color="auto"/>
            <w:right w:val="none" w:sz="0" w:space="0" w:color="auto"/>
          </w:divBdr>
        </w:div>
        <w:div w:id="234441545">
          <w:marLeft w:val="274"/>
          <w:marRight w:val="0"/>
          <w:marTop w:val="0"/>
          <w:marBottom w:val="0"/>
          <w:divBdr>
            <w:top w:val="none" w:sz="0" w:space="0" w:color="auto"/>
            <w:left w:val="none" w:sz="0" w:space="0" w:color="auto"/>
            <w:bottom w:val="none" w:sz="0" w:space="0" w:color="auto"/>
            <w:right w:val="none" w:sz="0" w:space="0" w:color="auto"/>
          </w:divBdr>
        </w:div>
        <w:div w:id="298269525">
          <w:marLeft w:val="274"/>
          <w:marRight w:val="0"/>
          <w:marTop w:val="0"/>
          <w:marBottom w:val="0"/>
          <w:divBdr>
            <w:top w:val="none" w:sz="0" w:space="0" w:color="auto"/>
            <w:left w:val="none" w:sz="0" w:space="0" w:color="auto"/>
            <w:bottom w:val="none" w:sz="0" w:space="0" w:color="auto"/>
            <w:right w:val="none" w:sz="0" w:space="0" w:color="auto"/>
          </w:divBdr>
        </w:div>
        <w:div w:id="406272031">
          <w:marLeft w:val="994"/>
          <w:marRight w:val="0"/>
          <w:marTop w:val="0"/>
          <w:marBottom w:val="0"/>
          <w:divBdr>
            <w:top w:val="none" w:sz="0" w:space="0" w:color="auto"/>
            <w:left w:val="none" w:sz="0" w:space="0" w:color="auto"/>
            <w:bottom w:val="none" w:sz="0" w:space="0" w:color="auto"/>
            <w:right w:val="none" w:sz="0" w:space="0" w:color="auto"/>
          </w:divBdr>
        </w:div>
        <w:div w:id="483816270">
          <w:marLeft w:val="274"/>
          <w:marRight w:val="0"/>
          <w:marTop w:val="0"/>
          <w:marBottom w:val="0"/>
          <w:divBdr>
            <w:top w:val="none" w:sz="0" w:space="0" w:color="auto"/>
            <w:left w:val="none" w:sz="0" w:space="0" w:color="auto"/>
            <w:bottom w:val="none" w:sz="0" w:space="0" w:color="auto"/>
            <w:right w:val="none" w:sz="0" w:space="0" w:color="auto"/>
          </w:divBdr>
        </w:div>
        <w:div w:id="615406536">
          <w:marLeft w:val="274"/>
          <w:marRight w:val="0"/>
          <w:marTop w:val="0"/>
          <w:marBottom w:val="0"/>
          <w:divBdr>
            <w:top w:val="none" w:sz="0" w:space="0" w:color="auto"/>
            <w:left w:val="none" w:sz="0" w:space="0" w:color="auto"/>
            <w:bottom w:val="none" w:sz="0" w:space="0" w:color="auto"/>
            <w:right w:val="none" w:sz="0" w:space="0" w:color="auto"/>
          </w:divBdr>
        </w:div>
        <w:div w:id="679041496">
          <w:marLeft w:val="274"/>
          <w:marRight w:val="0"/>
          <w:marTop w:val="0"/>
          <w:marBottom w:val="0"/>
          <w:divBdr>
            <w:top w:val="none" w:sz="0" w:space="0" w:color="auto"/>
            <w:left w:val="none" w:sz="0" w:space="0" w:color="auto"/>
            <w:bottom w:val="none" w:sz="0" w:space="0" w:color="auto"/>
            <w:right w:val="none" w:sz="0" w:space="0" w:color="auto"/>
          </w:divBdr>
        </w:div>
        <w:div w:id="795103083">
          <w:marLeft w:val="446"/>
          <w:marRight w:val="0"/>
          <w:marTop w:val="0"/>
          <w:marBottom w:val="0"/>
          <w:divBdr>
            <w:top w:val="none" w:sz="0" w:space="0" w:color="auto"/>
            <w:left w:val="none" w:sz="0" w:space="0" w:color="auto"/>
            <w:bottom w:val="none" w:sz="0" w:space="0" w:color="auto"/>
            <w:right w:val="none" w:sz="0" w:space="0" w:color="auto"/>
          </w:divBdr>
        </w:div>
        <w:div w:id="1099907607">
          <w:marLeft w:val="274"/>
          <w:marRight w:val="0"/>
          <w:marTop w:val="0"/>
          <w:marBottom w:val="0"/>
          <w:divBdr>
            <w:top w:val="none" w:sz="0" w:space="0" w:color="auto"/>
            <w:left w:val="none" w:sz="0" w:space="0" w:color="auto"/>
            <w:bottom w:val="none" w:sz="0" w:space="0" w:color="auto"/>
            <w:right w:val="none" w:sz="0" w:space="0" w:color="auto"/>
          </w:divBdr>
        </w:div>
        <w:div w:id="1142621323">
          <w:marLeft w:val="274"/>
          <w:marRight w:val="0"/>
          <w:marTop w:val="0"/>
          <w:marBottom w:val="0"/>
          <w:divBdr>
            <w:top w:val="none" w:sz="0" w:space="0" w:color="auto"/>
            <w:left w:val="none" w:sz="0" w:space="0" w:color="auto"/>
            <w:bottom w:val="none" w:sz="0" w:space="0" w:color="auto"/>
            <w:right w:val="none" w:sz="0" w:space="0" w:color="auto"/>
          </w:divBdr>
        </w:div>
        <w:div w:id="1157110297">
          <w:marLeft w:val="274"/>
          <w:marRight w:val="0"/>
          <w:marTop w:val="0"/>
          <w:marBottom w:val="0"/>
          <w:divBdr>
            <w:top w:val="none" w:sz="0" w:space="0" w:color="auto"/>
            <w:left w:val="none" w:sz="0" w:space="0" w:color="auto"/>
            <w:bottom w:val="none" w:sz="0" w:space="0" w:color="auto"/>
            <w:right w:val="none" w:sz="0" w:space="0" w:color="auto"/>
          </w:divBdr>
        </w:div>
        <w:div w:id="1339888391">
          <w:marLeft w:val="274"/>
          <w:marRight w:val="0"/>
          <w:marTop w:val="0"/>
          <w:marBottom w:val="0"/>
          <w:divBdr>
            <w:top w:val="none" w:sz="0" w:space="0" w:color="auto"/>
            <w:left w:val="none" w:sz="0" w:space="0" w:color="auto"/>
            <w:bottom w:val="none" w:sz="0" w:space="0" w:color="auto"/>
            <w:right w:val="none" w:sz="0" w:space="0" w:color="auto"/>
          </w:divBdr>
        </w:div>
        <w:div w:id="1458719235">
          <w:marLeft w:val="274"/>
          <w:marRight w:val="0"/>
          <w:marTop w:val="0"/>
          <w:marBottom w:val="0"/>
          <w:divBdr>
            <w:top w:val="none" w:sz="0" w:space="0" w:color="auto"/>
            <w:left w:val="none" w:sz="0" w:space="0" w:color="auto"/>
            <w:bottom w:val="none" w:sz="0" w:space="0" w:color="auto"/>
            <w:right w:val="none" w:sz="0" w:space="0" w:color="auto"/>
          </w:divBdr>
        </w:div>
        <w:div w:id="1614359102">
          <w:marLeft w:val="274"/>
          <w:marRight w:val="0"/>
          <w:marTop w:val="0"/>
          <w:marBottom w:val="0"/>
          <w:divBdr>
            <w:top w:val="none" w:sz="0" w:space="0" w:color="auto"/>
            <w:left w:val="none" w:sz="0" w:space="0" w:color="auto"/>
            <w:bottom w:val="none" w:sz="0" w:space="0" w:color="auto"/>
            <w:right w:val="none" w:sz="0" w:space="0" w:color="auto"/>
          </w:divBdr>
        </w:div>
        <w:div w:id="1764764077">
          <w:marLeft w:val="274"/>
          <w:marRight w:val="0"/>
          <w:marTop w:val="0"/>
          <w:marBottom w:val="0"/>
          <w:divBdr>
            <w:top w:val="none" w:sz="0" w:space="0" w:color="auto"/>
            <w:left w:val="none" w:sz="0" w:space="0" w:color="auto"/>
            <w:bottom w:val="none" w:sz="0" w:space="0" w:color="auto"/>
            <w:right w:val="none" w:sz="0" w:space="0" w:color="auto"/>
          </w:divBdr>
        </w:div>
        <w:div w:id="1813400685">
          <w:marLeft w:val="274"/>
          <w:marRight w:val="0"/>
          <w:marTop w:val="0"/>
          <w:marBottom w:val="0"/>
          <w:divBdr>
            <w:top w:val="none" w:sz="0" w:space="0" w:color="auto"/>
            <w:left w:val="none" w:sz="0" w:space="0" w:color="auto"/>
            <w:bottom w:val="none" w:sz="0" w:space="0" w:color="auto"/>
            <w:right w:val="none" w:sz="0" w:space="0" w:color="auto"/>
          </w:divBdr>
        </w:div>
        <w:div w:id="1823353543">
          <w:marLeft w:val="274"/>
          <w:marRight w:val="0"/>
          <w:marTop w:val="0"/>
          <w:marBottom w:val="0"/>
          <w:divBdr>
            <w:top w:val="none" w:sz="0" w:space="0" w:color="auto"/>
            <w:left w:val="none" w:sz="0" w:space="0" w:color="auto"/>
            <w:bottom w:val="none" w:sz="0" w:space="0" w:color="auto"/>
            <w:right w:val="none" w:sz="0" w:space="0" w:color="auto"/>
          </w:divBdr>
        </w:div>
        <w:div w:id="1862087606">
          <w:marLeft w:val="446"/>
          <w:marRight w:val="0"/>
          <w:marTop w:val="0"/>
          <w:marBottom w:val="0"/>
          <w:divBdr>
            <w:top w:val="none" w:sz="0" w:space="0" w:color="auto"/>
            <w:left w:val="none" w:sz="0" w:space="0" w:color="auto"/>
            <w:bottom w:val="none" w:sz="0" w:space="0" w:color="auto"/>
            <w:right w:val="none" w:sz="0" w:space="0" w:color="auto"/>
          </w:divBdr>
        </w:div>
        <w:div w:id="1879390939">
          <w:marLeft w:val="1166"/>
          <w:marRight w:val="0"/>
          <w:marTop w:val="0"/>
          <w:marBottom w:val="0"/>
          <w:divBdr>
            <w:top w:val="none" w:sz="0" w:space="0" w:color="auto"/>
            <w:left w:val="none" w:sz="0" w:space="0" w:color="auto"/>
            <w:bottom w:val="none" w:sz="0" w:space="0" w:color="auto"/>
            <w:right w:val="none" w:sz="0" w:space="0" w:color="auto"/>
          </w:divBdr>
        </w:div>
      </w:divsChild>
    </w:div>
    <w:div w:id="210968090">
      <w:bodyDiv w:val="1"/>
      <w:marLeft w:val="0"/>
      <w:marRight w:val="0"/>
      <w:marTop w:val="0"/>
      <w:marBottom w:val="0"/>
      <w:divBdr>
        <w:top w:val="none" w:sz="0" w:space="0" w:color="auto"/>
        <w:left w:val="none" w:sz="0" w:space="0" w:color="auto"/>
        <w:bottom w:val="none" w:sz="0" w:space="0" w:color="auto"/>
        <w:right w:val="none" w:sz="0" w:space="0" w:color="auto"/>
      </w:divBdr>
      <w:divsChild>
        <w:div w:id="908810667">
          <w:marLeft w:val="1166"/>
          <w:marRight w:val="0"/>
          <w:marTop w:val="77"/>
          <w:marBottom w:val="0"/>
          <w:divBdr>
            <w:top w:val="none" w:sz="0" w:space="0" w:color="auto"/>
            <w:left w:val="none" w:sz="0" w:space="0" w:color="auto"/>
            <w:bottom w:val="none" w:sz="0" w:space="0" w:color="auto"/>
            <w:right w:val="none" w:sz="0" w:space="0" w:color="auto"/>
          </w:divBdr>
        </w:div>
      </w:divsChild>
    </w:div>
    <w:div w:id="216480824">
      <w:bodyDiv w:val="1"/>
      <w:marLeft w:val="0"/>
      <w:marRight w:val="0"/>
      <w:marTop w:val="0"/>
      <w:marBottom w:val="0"/>
      <w:divBdr>
        <w:top w:val="none" w:sz="0" w:space="0" w:color="auto"/>
        <w:left w:val="none" w:sz="0" w:space="0" w:color="auto"/>
        <w:bottom w:val="none" w:sz="0" w:space="0" w:color="auto"/>
        <w:right w:val="none" w:sz="0" w:space="0" w:color="auto"/>
      </w:divBdr>
      <w:divsChild>
        <w:div w:id="759527808">
          <w:marLeft w:val="547"/>
          <w:marRight w:val="0"/>
          <w:marTop w:val="86"/>
          <w:marBottom w:val="0"/>
          <w:divBdr>
            <w:top w:val="none" w:sz="0" w:space="0" w:color="auto"/>
            <w:left w:val="none" w:sz="0" w:space="0" w:color="auto"/>
            <w:bottom w:val="none" w:sz="0" w:space="0" w:color="auto"/>
            <w:right w:val="none" w:sz="0" w:space="0" w:color="auto"/>
          </w:divBdr>
        </w:div>
        <w:div w:id="2021085106">
          <w:marLeft w:val="547"/>
          <w:marRight w:val="0"/>
          <w:marTop w:val="86"/>
          <w:marBottom w:val="0"/>
          <w:divBdr>
            <w:top w:val="none" w:sz="0" w:space="0" w:color="auto"/>
            <w:left w:val="none" w:sz="0" w:space="0" w:color="auto"/>
            <w:bottom w:val="none" w:sz="0" w:space="0" w:color="auto"/>
            <w:right w:val="none" w:sz="0" w:space="0" w:color="auto"/>
          </w:divBdr>
        </w:div>
      </w:divsChild>
    </w:div>
    <w:div w:id="221913532">
      <w:bodyDiv w:val="1"/>
      <w:marLeft w:val="0"/>
      <w:marRight w:val="0"/>
      <w:marTop w:val="0"/>
      <w:marBottom w:val="0"/>
      <w:divBdr>
        <w:top w:val="none" w:sz="0" w:space="0" w:color="auto"/>
        <w:left w:val="none" w:sz="0" w:space="0" w:color="auto"/>
        <w:bottom w:val="none" w:sz="0" w:space="0" w:color="auto"/>
        <w:right w:val="none" w:sz="0" w:space="0" w:color="auto"/>
      </w:divBdr>
      <w:divsChild>
        <w:div w:id="1930460743">
          <w:marLeft w:val="1166"/>
          <w:marRight w:val="0"/>
          <w:marTop w:val="67"/>
          <w:marBottom w:val="0"/>
          <w:divBdr>
            <w:top w:val="none" w:sz="0" w:space="0" w:color="auto"/>
            <w:left w:val="none" w:sz="0" w:space="0" w:color="auto"/>
            <w:bottom w:val="none" w:sz="0" w:space="0" w:color="auto"/>
            <w:right w:val="none" w:sz="0" w:space="0" w:color="auto"/>
          </w:divBdr>
        </w:div>
      </w:divsChild>
    </w:div>
    <w:div w:id="231157898">
      <w:bodyDiv w:val="1"/>
      <w:marLeft w:val="0"/>
      <w:marRight w:val="0"/>
      <w:marTop w:val="0"/>
      <w:marBottom w:val="0"/>
      <w:divBdr>
        <w:top w:val="none" w:sz="0" w:space="0" w:color="auto"/>
        <w:left w:val="none" w:sz="0" w:space="0" w:color="auto"/>
        <w:bottom w:val="none" w:sz="0" w:space="0" w:color="auto"/>
        <w:right w:val="none" w:sz="0" w:space="0" w:color="auto"/>
      </w:divBdr>
      <w:divsChild>
        <w:div w:id="2039501393">
          <w:marLeft w:val="0"/>
          <w:marRight w:val="0"/>
          <w:marTop w:val="0"/>
          <w:marBottom w:val="0"/>
          <w:divBdr>
            <w:top w:val="none" w:sz="0" w:space="0" w:color="auto"/>
            <w:left w:val="none" w:sz="0" w:space="0" w:color="auto"/>
            <w:bottom w:val="none" w:sz="0" w:space="0" w:color="auto"/>
            <w:right w:val="none" w:sz="0" w:space="0" w:color="auto"/>
          </w:divBdr>
          <w:divsChild>
            <w:div w:id="405344819">
              <w:marLeft w:val="0"/>
              <w:marRight w:val="0"/>
              <w:marTop w:val="0"/>
              <w:marBottom w:val="0"/>
              <w:divBdr>
                <w:top w:val="none" w:sz="0" w:space="0" w:color="auto"/>
                <w:left w:val="none" w:sz="0" w:space="0" w:color="auto"/>
                <w:bottom w:val="none" w:sz="0" w:space="0" w:color="auto"/>
                <w:right w:val="none" w:sz="0" w:space="0" w:color="auto"/>
              </w:divBdr>
            </w:div>
            <w:div w:id="966084453">
              <w:marLeft w:val="0"/>
              <w:marRight w:val="0"/>
              <w:marTop w:val="0"/>
              <w:marBottom w:val="0"/>
              <w:divBdr>
                <w:top w:val="none" w:sz="0" w:space="0" w:color="auto"/>
                <w:left w:val="none" w:sz="0" w:space="0" w:color="auto"/>
                <w:bottom w:val="none" w:sz="0" w:space="0" w:color="auto"/>
                <w:right w:val="none" w:sz="0" w:space="0" w:color="auto"/>
              </w:divBdr>
            </w:div>
            <w:div w:id="1469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070079">
      <w:bodyDiv w:val="1"/>
      <w:marLeft w:val="0"/>
      <w:marRight w:val="0"/>
      <w:marTop w:val="0"/>
      <w:marBottom w:val="0"/>
      <w:divBdr>
        <w:top w:val="none" w:sz="0" w:space="0" w:color="auto"/>
        <w:left w:val="none" w:sz="0" w:space="0" w:color="auto"/>
        <w:bottom w:val="none" w:sz="0" w:space="0" w:color="auto"/>
        <w:right w:val="none" w:sz="0" w:space="0" w:color="auto"/>
      </w:divBdr>
    </w:div>
    <w:div w:id="248392277">
      <w:bodyDiv w:val="1"/>
      <w:marLeft w:val="0"/>
      <w:marRight w:val="0"/>
      <w:marTop w:val="0"/>
      <w:marBottom w:val="0"/>
      <w:divBdr>
        <w:top w:val="none" w:sz="0" w:space="0" w:color="auto"/>
        <w:left w:val="none" w:sz="0" w:space="0" w:color="auto"/>
        <w:bottom w:val="none" w:sz="0" w:space="0" w:color="auto"/>
        <w:right w:val="none" w:sz="0" w:space="0" w:color="auto"/>
      </w:divBdr>
      <w:divsChild>
        <w:div w:id="696929964">
          <w:marLeft w:val="1267"/>
          <w:marRight w:val="0"/>
          <w:marTop w:val="86"/>
          <w:marBottom w:val="0"/>
          <w:divBdr>
            <w:top w:val="none" w:sz="0" w:space="0" w:color="auto"/>
            <w:left w:val="none" w:sz="0" w:space="0" w:color="auto"/>
            <w:bottom w:val="none" w:sz="0" w:space="0" w:color="auto"/>
            <w:right w:val="none" w:sz="0" w:space="0" w:color="auto"/>
          </w:divBdr>
        </w:div>
        <w:div w:id="2061828453">
          <w:marLeft w:val="1987"/>
          <w:marRight w:val="0"/>
          <w:marTop w:val="77"/>
          <w:marBottom w:val="0"/>
          <w:divBdr>
            <w:top w:val="none" w:sz="0" w:space="0" w:color="auto"/>
            <w:left w:val="none" w:sz="0" w:space="0" w:color="auto"/>
            <w:bottom w:val="none" w:sz="0" w:space="0" w:color="auto"/>
            <w:right w:val="none" w:sz="0" w:space="0" w:color="auto"/>
          </w:divBdr>
        </w:div>
      </w:divsChild>
    </w:div>
    <w:div w:id="267543977">
      <w:bodyDiv w:val="1"/>
      <w:marLeft w:val="0"/>
      <w:marRight w:val="0"/>
      <w:marTop w:val="0"/>
      <w:marBottom w:val="0"/>
      <w:divBdr>
        <w:top w:val="none" w:sz="0" w:space="0" w:color="auto"/>
        <w:left w:val="none" w:sz="0" w:space="0" w:color="auto"/>
        <w:bottom w:val="none" w:sz="0" w:space="0" w:color="auto"/>
        <w:right w:val="none" w:sz="0" w:space="0" w:color="auto"/>
      </w:divBdr>
      <w:divsChild>
        <w:div w:id="1511404685">
          <w:marLeft w:val="1886"/>
          <w:marRight w:val="0"/>
          <w:marTop w:val="34"/>
          <w:marBottom w:val="0"/>
          <w:divBdr>
            <w:top w:val="none" w:sz="0" w:space="0" w:color="auto"/>
            <w:left w:val="none" w:sz="0" w:space="0" w:color="auto"/>
            <w:bottom w:val="none" w:sz="0" w:space="0" w:color="auto"/>
            <w:right w:val="none" w:sz="0" w:space="0" w:color="auto"/>
          </w:divBdr>
        </w:div>
      </w:divsChild>
    </w:div>
    <w:div w:id="273514479">
      <w:bodyDiv w:val="1"/>
      <w:marLeft w:val="0"/>
      <w:marRight w:val="0"/>
      <w:marTop w:val="0"/>
      <w:marBottom w:val="0"/>
      <w:divBdr>
        <w:top w:val="none" w:sz="0" w:space="0" w:color="auto"/>
        <w:left w:val="none" w:sz="0" w:space="0" w:color="auto"/>
        <w:bottom w:val="none" w:sz="0" w:space="0" w:color="auto"/>
        <w:right w:val="none" w:sz="0" w:space="0" w:color="auto"/>
      </w:divBdr>
    </w:div>
    <w:div w:id="280185280">
      <w:bodyDiv w:val="1"/>
      <w:marLeft w:val="0"/>
      <w:marRight w:val="0"/>
      <w:marTop w:val="0"/>
      <w:marBottom w:val="0"/>
      <w:divBdr>
        <w:top w:val="none" w:sz="0" w:space="0" w:color="auto"/>
        <w:left w:val="none" w:sz="0" w:space="0" w:color="auto"/>
        <w:bottom w:val="none" w:sz="0" w:space="0" w:color="auto"/>
        <w:right w:val="none" w:sz="0" w:space="0" w:color="auto"/>
      </w:divBdr>
      <w:divsChild>
        <w:div w:id="553925987">
          <w:marLeft w:val="1166"/>
          <w:marRight w:val="0"/>
          <w:marTop w:val="86"/>
          <w:marBottom w:val="0"/>
          <w:divBdr>
            <w:top w:val="none" w:sz="0" w:space="0" w:color="auto"/>
            <w:left w:val="none" w:sz="0" w:space="0" w:color="auto"/>
            <w:bottom w:val="none" w:sz="0" w:space="0" w:color="auto"/>
            <w:right w:val="none" w:sz="0" w:space="0" w:color="auto"/>
          </w:divBdr>
        </w:div>
      </w:divsChild>
    </w:div>
    <w:div w:id="288627165">
      <w:bodyDiv w:val="1"/>
      <w:marLeft w:val="0"/>
      <w:marRight w:val="0"/>
      <w:marTop w:val="0"/>
      <w:marBottom w:val="0"/>
      <w:divBdr>
        <w:top w:val="none" w:sz="0" w:space="0" w:color="auto"/>
        <w:left w:val="none" w:sz="0" w:space="0" w:color="auto"/>
        <w:bottom w:val="none" w:sz="0" w:space="0" w:color="auto"/>
        <w:right w:val="none" w:sz="0" w:space="0" w:color="auto"/>
      </w:divBdr>
      <w:divsChild>
        <w:div w:id="1475952565">
          <w:marLeft w:val="1800"/>
          <w:marRight w:val="0"/>
          <w:marTop w:val="77"/>
          <w:marBottom w:val="0"/>
          <w:divBdr>
            <w:top w:val="none" w:sz="0" w:space="0" w:color="auto"/>
            <w:left w:val="none" w:sz="0" w:space="0" w:color="auto"/>
            <w:bottom w:val="none" w:sz="0" w:space="0" w:color="auto"/>
            <w:right w:val="none" w:sz="0" w:space="0" w:color="auto"/>
          </w:divBdr>
        </w:div>
      </w:divsChild>
    </w:div>
    <w:div w:id="291836941">
      <w:bodyDiv w:val="1"/>
      <w:marLeft w:val="0"/>
      <w:marRight w:val="0"/>
      <w:marTop w:val="0"/>
      <w:marBottom w:val="0"/>
      <w:divBdr>
        <w:top w:val="none" w:sz="0" w:space="0" w:color="auto"/>
        <w:left w:val="none" w:sz="0" w:space="0" w:color="auto"/>
        <w:bottom w:val="none" w:sz="0" w:space="0" w:color="auto"/>
        <w:right w:val="none" w:sz="0" w:space="0" w:color="auto"/>
      </w:divBdr>
      <w:divsChild>
        <w:div w:id="1482042068">
          <w:marLeft w:val="0"/>
          <w:marRight w:val="0"/>
          <w:marTop w:val="0"/>
          <w:marBottom w:val="0"/>
          <w:divBdr>
            <w:top w:val="none" w:sz="0" w:space="0" w:color="auto"/>
            <w:left w:val="none" w:sz="0" w:space="0" w:color="auto"/>
            <w:bottom w:val="none" w:sz="0" w:space="0" w:color="auto"/>
            <w:right w:val="none" w:sz="0" w:space="0" w:color="auto"/>
          </w:divBdr>
          <w:divsChild>
            <w:div w:id="326639357">
              <w:marLeft w:val="0"/>
              <w:marRight w:val="0"/>
              <w:marTop w:val="0"/>
              <w:marBottom w:val="0"/>
              <w:divBdr>
                <w:top w:val="none" w:sz="0" w:space="0" w:color="auto"/>
                <w:left w:val="none" w:sz="0" w:space="0" w:color="auto"/>
                <w:bottom w:val="none" w:sz="0" w:space="0" w:color="auto"/>
                <w:right w:val="none" w:sz="0" w:space="0" w:color="auto"/>
              </w:divBdr>
            </w:div>
            <w:div w:id="16070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967897">
      <w:bodyDiv w:val="1"/>
      <w:marLeft w:val="0"/>
      <w:marRight w:val="0"/>
      <w:marTop w:val="0"/>
      <w:marBottom w:val="0"/>
      <w:divBdr>
        <w:top w:val="none" w:sz="0" w:space="0" w:color="auto"/>
        <w:left w:val="none" w:sz="0" w:space="0" w:color="auto"/>
        <w:bottom w:val="none" w:sz="0" w:space="0" w:color="auto"/>
        <w:right w:val="none" w:sz="0" w:space="0" w:color="auto"/>
      </w:divBdr>
    </w:div>
    <w:div w:id="321785652">
      <w:bodyDiv w:val="1"/>
      <w:marLeft w:val="0"/>
      <w:marRight w:val="0"/>
      <w:marTop w:val="0"/>
      <w:marBottom w:val="0"/>
      <w:divBdr>
        <w:top w:val="none" w:sz="0" w:space="0" w:color="auto"/>
        <w:left w:val="none" w:sz="0" w:space="0" w:color="auto"/>
        <w:bottom w:val="none" w:sz="0" w:space="0" w:color="auto"/>
        <w:right w:val="none" w:sz="0" w:space="0" w:color="auto"/>
      </w:divBdr>
      <w:divsChild>
        <w:div w:id="168757230">
          <w:marLeft w:val="547"/>
          <w:marRight w:val="0"/>
          <w:marTop w:val="96"/>
          <w:marBottom w:val="0"/>
          <w:divBdr>
            <w:top w:val="none" w:sz="0" w:space="0" w:color="auto"/>
            <w:left w:val="none" w:sz="0" w:space="0" w:color="auto"/>
            <w:bottom w:val="none" w:sz="0" w:space="0" w:color="auto"/>
            <w:right w:val="none" w:sz="0" w:space="0" w:color="auto"/>
          </w:divBdr>
        </w:div>
        <w:div w:id="499271522">
          <w:marLeft w:val="547"/>
          <w:marRight w:val="0"/>
          <w:marTop w:val="96"/>
          <w:marBottom w:val="0"/>
          <w:divBdr>
            <w:top w:val="none" w:sz="0" w:space="0" w:color="auto"/>
            <w:left w:val="none" w:sz="0" w:space="0" w:color="auto"/>
            <w:bottom w:val="none" w:sz="0" w:space="0" w:color="auto"/>
            <w:right w:val="none" w:sz="0" w:space="0" w:color="auto"/>
          </w:divBdr>
        </w:div>
        <w:div w:id="1155415247">
          <w:marLeft w:val="547"/>
          <w:marRight w:val="0"/>
          <w:marTop w:val="96"/>
          <w:marBottom w:val="0"/>
          <w:divBdr>
            <w:top w:val="none" w:sz="0" w:space="0" w:color="auto"/>
            <w:left w:val="none" w:sz="0" w:space="0" w:color="auto"/>
            <w:bottom w:val="none" w:sz="0" w:space="0" w:color="auto"/>
            <w:right w:val="none" w:sz="0" w:space="0" w:color="auto"/>
          </w:divBdr>
        </w:div>
        <w:div w:id="1852403378">
          <w:marLeft w:val="547"/>
          <w:marRight w:val="0"/>
          <w:marTop w:val="96"/>
          <w:marBottom w:val="0"/>
          <w:divBdr>
            <w:top w:val="none" w:sz="0" w:space="0" w:color="auto"/>
            <w:left w:val="none" w:sz="0" w:space="0" w:color="auto"/>
            <w:bottom w:val="none" w:sz="0" w:space="0" w:color="auto"/>
            <w:right w:val="none" w:sz="0" w:space="0" w:color="auto"/>
          </w:divBdr>
        </w:div>
        <w:div w:id="2089030846">
          <w:marLeft w:val="1166"/>
          <w:marRight w:val="0"/>
          <w:marTop w:val="86"/>
          <w:marBottom w:val="0"/>
          <w:divBdr>
            <w:top w:val="none" w:sz="0" w:space="0" w:color="auto"/>
            <w:left w:val="none" w:sz="0" w:space="0" w:color="auto"/>
            <w:bottom w:val="none" w:sz="0" w:space="0" w:color="auto"/>
            <w:right w:val="none" w:sz="0" w:space="0" w:color="auto"/>
          </w:divBdr>
        </w:div>
      </w:divsChild>
    </w:div>
    <w:div w:id="347677793">
      <w:bodyDiv w:val="1"/>
      <w:marLeft w:val="0"/>
      <w:marRight w:val="0"/>
      <w:marTop w:val="0"/>
      <w:marBottom w:val="0"/>
      <w:divBdr>
        <w:top w:val="none" w:sz="0" w:space="0" w:color="auto"/>
        <w:left w:val="none" w:sz="0" w:space="0" w:color="auto"/>
        <w:bottom w:val="none" w:sz="0" w:space="0" w:color="auto"/>
        <w:right w:val="none" w:sz="0" w:space="0" w:color="auto"/>
      </w:divBdr>
      <w:divsChild>
        <w:div w:id="589393406">
          <w:marLeft w:val="1166"/>
          <w:marRight w:val="0"/>
          <w:marTop w:val="86"/>
          <w:marBottom w:val="0"/>
          <w:divBdr>
            <w:top w:val="none" w:sz="0" w:space="0" w:color="auto"/>
            <w:left w:val="none" w:sz="0" w:space="0" w:color="auto"/>
            <w:bottom w:val="none" w:sz="0" w:space="0" w:color="auto"/>
            <w:right w:val="none" w:sz="0" w:space="0" w:color="auto"/>
          </w:divBdr>
        </w:div>
        <w:div w:id="1354721935">
          <w:marLeft w:val="1166"/>
          <w:marRight w:val="0"/>
          <w:marTop w:val="96"/>
          <w:marBottom w:val="0"/>
          <w:divBdr>
            <w:top w:val="none" w:sz="0" w:space="0" w:color="auto"/>
            <w:left w:val="none" w:sz="0" w:space="0" w:color="auto"/>
            <w:bottom w:val="none" w:sz="0" w:space="0" w:color="auto"/>
            <w:right w:val="none" w:sz="0" w:space="0" w:color="auto"/>
          </w:divBdr>
        </w:div>
      </w:divsChild>
    </w:div>
    <w:div w:id="353465050">
      <w:bodyDiv w:val="1"/>
      <w:marLeft w:val="0"/>
      <w:marRight w:val="0"/>
      <w:marTop w:val="0"/>
      <w:marBottom w:val="0"/>
      <w:divBdr>
        <w:top w:val="none" w:sz="0" w:space="0" w:color="auto"/>
        <w:left w:val="none" w:sz="0" w:space="0" w:color="auto"/>
        <w:bottom w:val="none" w:sz="0" w:space="0" w:color="auto"/>
        <w:right w:val="none" w:sz="0" w:space="0" w:color="auto"/>
      </w:divBdr>
      <w:divsChild>
        <w:div w:id="394624456">
          <w:marLeft w:val="1166"/>
          <w:marRight w:val="0"/>
          <w:marTop w:val="77"/>
          <w:marBottom w:val="0"/>
          <w:divBdr>
            <w:top w:val="none" w:sz="0" w:space="0" w:color="auto"/>
            <w:left w:val="none" w:sz="0" w:space="0" w:color="auto"/>
            <w:bottom w:val="none" w:sz="0" w:space="0" w:color="auto"/>
            <w:right w:val="none" w:sz="0" w:space="0" w:color="auto"/>
          </w:divBdr>
        </w:div>
      </w:divsChild>
    </w:div>
    <w:div w:id="357313774">
      <w:bodyDiv w:val="1"/>
      <w:marLeft w:val="0"/>
      <w:marRight w:val="0"/>
      <w:marTop w:val="0"/>
      <w:marBottom w:val="0"/>
      <w:divBdr>
        <w:top w:val="none" w:sz="0" w:space="0" w:color="auto"/>
        <w:left w:val="none" w:sz="0" w:space="0" w:color="auto"/>
        <w:bottom w:val="none" w:sz="0" w:space="0" w:color="auto"/>
        <w:right w:val="none" w:sz="0" w:space="0" w:color="auto"/>
      </w:divBdr>
    </w:div>
    <w:div w:id="365058205">
      <w:bodyDiv w:val="1"/>
      <w:marLeft w:val="0"/>
      <w:marRight w:val="0"/>
      <w:marTop w:val="0"/>
      <w:marBottom w:val="0"/>
      <w:divBdr>
        <w:top w:val="none" w:sz="0" w:space="0" w:color="auto"/>
        <w:left w:val="none" w:sz="0" w:space="0" w:color="auto"/>
        <w:bottom w:val="none" w:sz="0" w:space="0" w:color="auto"/>
        <w:right w:val="none" w:sz="0" w:space="0" w:color="auto"/>
      </w:divBdr>
    </w:div>
    <w:div w:id="367492291">
      <w:bodyDiv w:val="1"/>
      <w:marLeft w:val="0"/>
      <w:marRight w:val="0"/>
      <w:marTop w:val="0"/>
      <w:marBottom w:val="0"/>
      <w:divBdr>
        <w:top w:val="none" w:sz="0" w:space="0" w:color="auto"/>
        <w:left w:val="none" w:sz="0" w:space="0" w:color="auto"/>
        <w:bottom w:val="none" w:sz="0" w:space="0" w:color="auto"/>
        <w:right w:val="none" w:sz="0" w:space="0" w:color="auto"/>
      </w:divBdr>
    </w:div>
    <w:div w:id="385644221">
      <w:bodyDiv w:val="1"/>
      <w:marLeft w:val="0"/>
      <w:marRight w:val="0"/>
      <w:marTop w:val="0"/>
      <w:marBottom w:val="0"/>
      <w:divBdr>
        <w:top w:val="none" w:sz="0" w:space="0" w:color="auto"/>
        <w:left w:val="none" w:sz="0" w:space="0" w:color="auto"/>
        <w:bottom w:val="none" w:sz="0" w:space="0" w:color="auto"/>
        <w:right w:val="none" w:sz="0" w:space="0" w:color="auto"/>
      </w:divBdr>
      <w:divsChild>
        <w:div w:id="149565384">
          <w:marLeft w:val="547"/>
          <w:marRight w:val="0"/>
          <w:marTop w:val="77"/>
          <w:marBottom w:val="0"/>
          <w:divBdr>
            <w:top w:val="none" w:sz="0" w:space="0" w:color="auto"/>
            <w:left w:val="none" w:sz="0" w:space="0" w:color="auto"/>
            <w:bottom w:val="none" w:sz="0" w:space="0" w:color="auto"/>
            <w:right w:val="none" w:sz="0" w:space="0" w:color="auto"/>
          </w:divBdr>
        </w:div>
      </w:divsChild>
    </w:div>
    <w:div w:id="391543390">
      <w:bodyDiv w:val="1"/>
      <w:marLeft w:val="0"/>
      <w:marRight w:val="0"/>
      <w:marTop w:val="0"/>
      <w:marBottom w:val="0"/>
      <w:divBdr>
        <w:top w:val="none" w:sz="0" w:space="0" w:color="auto"/>
        <w:left w:val="none" w:sz="0" w:space="0" w:color="auto"/>
        <w:bottom w:val="none" w:sz="0" w:space="0" w:color="auto"/>
        <w:right w:val="none" w:sz="0" w:space="0" w:color="auto"/>
      </w:divBdr>
      <w:divsChild>
        <w:div w:id="85225700">
          <w:marLeft w:val="0"/>
          <w:marRight w:val="0"/>
          <w:marTop w:val="0"/>
          <w:marBottom w:val="0"/>
          <w:divBdr>
            <w:top w:val="none" w:sz="0" w:space="0" w:color="auto"/>
            <w:left w:val="none" w:sz="0" w:space="0" w:color="auto"/>
            <w:bottom w:val="none" w:sz="0" w:space="0" w:color="auto"/>
            <w:right w:val="none" w:sz="0" w:space="0" w:color="auto"/>
          </w:divBdr>
        </w:div>
      </w:divsChild>
    </w:div>
    <w:div w:id="408505721">
      <w:bodyDiv w:val="1"/>
      <w:marLeft w:val="0"/>
      <w:marRight w:val="0"/>
      <w:marTop w:val="0"/>
      <w:marBottom w:val="0"/>
      <w:divBdr>
        <w:top w:val="none" w:sz="0" w:space="0" w:color="auto"/>
        <w:left w:val="none" w:sz="0" w:space="0" w:color="auto"/>
        <w:bottom w:val="none" w:sz="0" w:space="0" w:color="auto"/>
        <w:right w:val="none" w:sz="0" w:space="0" w:color="auto"/>
      </w:divBdr>
    </w:div>
    <w:div w:id="415368315">
      <w:bodyDiv w:val="1"/>
      <w:marLeft w:val="0"/>
      <w:marRight w:val="0"/>
      <w:marTop w:val="0"/>
      <w:marBottom w:val="0"/>
      <w:divBdr>
        <w:top w:val="none" w:sz="0" w:space="0" w:color="auto"/>
        <w:left w:val="none" w:sz="0" w:space="0" w:color="auto"/>
        <w:bottom w:val="none" w:sz="0" w:space="0" w:color="auto"/>
        <w:right w:val="none" w:sz="0" w:space="0" w:color="auto"/>
      </w:divBdr>
      <w:divsChild>
        <w:div w:id="1037583876">
          <w:marLeft w:val="1166"/>
          <w:marRight w:val="0"/>
          <w:marTop w:val="77"/>
          <w:marBottom w:val="0"/>
          <w:divBdr>
            <w:top w:val="none" w:sz="0" w:space="0" w:color="auto"/>
            <w:left w:val="none" w:sz="0" w:space="0" w:color="auto"/>
            <w:bottom w:val="none" w:sz="0" w:space="0" w:color="auto"/>
            <w:right w:val="none" w:sz="0" w:space="0" w:color="auto"/>
          </w:divBdr>
        </w:div>
      </w:divsChild>
    </w:div>
    <w:div w:id="425541499">
      <w:bodyDiv w:val="1"/>
      <w:marLeft w:val="0"/>
      <w:marRight w:val="0"/>
      <w:marTop w:val="0"/>
      <w:marBottom w:val="0"/>
      <w:divBdr>
        <w:top w:val="none" w:sz="0" w:space="0" w:color="auto"/>
        <w:left w:val="none" w:sz="0" w:space="0" w:color="auto"/>
        <w:bottom w:val="none" w:sz="0" w:space="0" w:color="auto"/>
        <w:right w:val="none" w:sz="0" w:space="0" w:color="auto"/>
      </w:divBdr>
      <w:divsChild>
        <w:div w:id="663048765">
          <w:marLeft w:val="547"/>
          <w:marRight w:val="0"/>
          <w:marTop w:val="96"/>
          <w:marBottom w:val="0"/>
          <w:divBdr>
            <w:top w:val="none" w:sz="0" w:space="0" w:color="auto"/>
            <w:left w:val="none" w:sz="0" w:space="0" w:color="auto"/>
            <w:bottom w:val="none" w:sz="0" w:space="0" w:color="auto"/>
            <w:right w:val="none" w:sz="0" w:space="0" w:color="auto"/>
          </w:divBdr>
        </w:div>
        <w:div w:id="888733833">
          <w:marLeft w:val="547"/>
          <w:marRight w:val="0"/>
          <w:marTop w:val="96"/>
          <w:marBottom w:val="0"/>
          <w:divBdr>
            <w:top w:val="none" w:sz="0" w:space="0" w:color="auto"/>
            <w:left w:val="none" w:sz="0" w:space="0" w:color="auto"/>
            <w:bottom w:val="none" w:sz="0" w:space="0" w:color="auto"/>
            <w:right w:val="none" w:sz="0" w:space="0" w:color="auto"/>
          </w:divBdr>
        </w:div>
        <w:div w:id="1625118377">
          <w:marLeft w:val="547"/>
          <w:marRight w:val="0"/>
          <w:marTop w:val="96"/>
          <w:marBottom w:val="0"/>
          <w:divBdr>
            <w:top w:val="none" w:sz="0" w:space="0" w:color="auto"/>
            <w:left w:val="none" w:sz="0" w:space="0" w:color="auto"/>
            <w:bottom w:val="none" w:sz="0" w:space="0" w:color="auto"/>
            <w:right w:val="none" w:sz="0" w:space="0" w:color="auto"/>
          </w:divBdr>
        </w:div>
      </w:divsChild>
    </w:div>
    <w:div w:id="433521452">
      <w:bodyDiv w:val="1"/>
      <w:marLeft w:val="0"/>
      <w:marRight w:val="0"/>
      <w:marTop w:val="0"/>
      <w:marBottom w:val="0"/>
      <w:divBdr>
        <w:top w:val="none" w:sz="0" w:space="0" w:color="auto"/>
        <w:left w:val="none" w:sz="0" w:space="0" w:color="auto"/>
        <w:bottom w:val="none" w:sz="0" w:space="0" w:color="auto"/>
        <w:right w:val="none" w:sz="0" w:space="0" w:color="auto"/>
      </w:divBdr>
      <w:divsChild>
        <w:div w:id="94253887">
          <w:marLeft w:val="547"/>
          <w:marRight w:val="0"/>
          <w:marTop w:val="96"/>
          <w:marBottom w:val="0"/>
          <w:divBdr>
            <w:top w:val="none" w:sz="0" w:space="0" w:color="auto"/>
            <w:left w:val="none" w:sz="0" w:space="0" w:color="auto"/>
            <w:bottom w:val="none" w:sz="0" w:space="0" w:color="auto"/>
            <w:right w:val="none" w:sz="0" w:space="0" w:color="auto"/>
          </w:divBdr>
        </w:div>
      </w:divsChild>
    </w:div>
    <w:div w:id="436802209">
      <w:bodyDiv w:val="1"/>
      <w:marLeft w:val="0"/>
      <w:marRight w:val="0"/>
      <w:marTop w:val="0"/>
      <w:marBottom w:val="0"/>
      <w:divBdr>
        <w:top w:val="none" w:sz="0" w:space="0" w:color="auto"/>
        <w:left w:val="none" w:sz="0" w:space="0" w:color="auto"/>
        <w:bottom w:val="none" w:sz="0" w:space="0" w:color="auto"/>
        <w:right w:val="none" w:sz="0" w:space="0" w:color="auto"/>
      </w:divBdr>
      <w:divsChild>
        <w:div w:id="312684027">
          <w:marLeft w:val="1166"/>
          <w:marRight w:val="0"/>
          <w:marTop w:val="86"/>
          <w:marBottom w:val="0"/>
          <w:divBdr>
            <w:top w:val="none" w:sz="0" w:space="0" w:color="auto"/>
            <w:left w:val="none" w:sz="0" w:space="0" w:color="auto"/>
            <w:bottom w:val="none" w:sz="0" w:space="0" w:color="auto"/>
            <w:right w:val="none" w:sz="0" w:space="0" w:color="auto"/>
          </w:divBdr>
        </w:div>
        <w:div w:id="885916793">
          <w:marLeft w:val="547"/>
          <w:marRight w:val="0"/>
          <w:marTop w:val="86"/>
          <w:marBottom w:val="0"/>
          <w:divBdr>
            <w:top w:val="none" w:sz="0" w:space="0" w:color="auto"/>
            <w:left w:val="none" w:sz="0" w:space="0" w:color="auto"/>
            <w:bottom w:val="none" w:sz="0" w:space="0" w:color="auto"/>
            <w:right w:val="none" w:sz="0" w:space="0" w:color="auto"/>
          </w:divBdr>
        </w:div>
      </w:divsChild>
    </w:div>
    <w:div w:id="450250997">
      <w:bodyDiv w:val="1"/>
      <w:marLeft w:val="0"/>
      <w:marRight w:val="0"/>
      <w:marTop w:val="0"/>
      <w:marBottom w:val="0"/>
      <w:divBdr>
        <w:top w:val="none" w:sz="0" w:space="0" w:color="auto"/>
        <w:left w:val="none" w:sz="0" w:space="0" w:color="auto"/>
        <w:bottom w:val="none" w:sz="0" w:space="0" w:color="auto"/>
        <w:right w:val="none" w:sz="0" w:space="0" w:color="auto"/>
      </w:divBdr>
    </w:div>
    <w:div w:id="462187895">
      <w:bodyDiv w:val="1"/>
      <w:marLeft w:val="0"/>
      <w:marRight w:val="0"/>
      <w:marTop w:val="0"/>
      <w:marBottom w:val="0"/>
      <w:divBdr>
        <w:top w:val="none" w:sz="0" w:space="0" w:color="auto"/>
        <w:left w:val="none" w:sz="0" w:space="0" w:color="auto"/>
        <w:bottom w:val="none" w:sz="0" w:space="0" w:color="auto"/>
        <w:right w:val="none" w:sz="0" w:space="0" w:color="auto"/>
      </w:divBdr>
      <w:divsChild>
        <w:div w:id="1861120359">
          <w:marLeft w:val="547"/>
          <w:marRight w:val="0"/>
          <w:marTop w:val="86"/>
          <w:marBottom w:val="0"/>
          <w:divBdr>
            <w:top w:val="none" w:sz="0" w:space="0" w:color="auto"/>
            <w:left w:val="none" w:sz="0" w:space="0" w:color="auto"/>
            <w:bottom w:val="none" w:sz="0" w:space="0" w:color="auto"/>
            <w:right w:val="none" w:sz="0" w:space="0" w:color="auto"/>
          </w:divBdr>
        </w:div>
      </w:divsChild>
    </w:div>
    <w:div w:id="465439209">
      <w:bodyDiv w:val="1"/>
      <w:marLeft w:val="0"/>
      <w:marRight w:val="0"/>
      <w:marTop w:val="0"/>
      <w:marBottom w:val="0"/>
      <w:divBdr>
        <w:top w:val="none" w:sz="0" w:space="0" w:color="auto"/>
        <w:left w:val="none" w:sz="0" w:space="0" w:color="auto"/>
        <w:bottom w:val="none" w:sz="0" w:space="0" w:color="auto"/>
        <w:right w:val="none" w:sz="0" w:space="0" w:color="auto"/>
      </w:divBdr>
    </w:div>
    <w:div w:id="472018503">
      <w:bodyDiv w:val="1"/>
      <w:marLeft w:val="0"/>
      <w:marRight w:val="0"/>
      <w:marTop w:val="0"/>
      <w:marBottom w:val="0"/>
      <w:divBdr>
        <w:top w:val="none" w:sz="0" w:space="0" w:color="auto"/>
        <w:left w:val="none" w:sz="0" w:space="0" w:color="auto"/>
        <w:bottom w:val="none" w:sz="0" w:space="0" w:color="auto"/>
        <w:right w:val="none" w:sz="0" w:space="0" w:color="auto"/>
      </w:divBdr>
    </w:div>
    <w:div w:id="480192065">
      <w:bodyDiv w:val="1"/>
      <w:marLeft w:val="0"/>
      <w:marRight w:val="0"/>
      <w:marTop w:val="0"/>
      <w:marBottom w:val="0"/>
      <w:divBdr>
        <w:top w:val="none" w:sz="0" w:space="0" w:color="auto"/>
        <w:left w:val="none" w:sz="0" w:space="0" w:color="auto"/>
        <w:bottom w:val="none" w:sz="0" w:space="0" w:color="auto"/>
        <w:right w:val="none" w:sz="0" w:space="0" w:color="auto"/>
      </w:divBdr>
      <w:divsChild>
        <w:div w:id="495262736">
          <w:marLeft w:val="0"/>
          <w:marRight w:val="0"/>
          <w:marTop w:val="0"/>
          <w:marBottom w:val="0"/>
          <w:divBdr>
            <w:top w:val="none" w:sz="0" w:space="0" w:color="auto"/>
            <w:left w:val="none" w:sz="0" w:space="0" w:color="auto"/>
            <w:bottom w:val="none" w:sz="0" w:space="0" w:color="auto"/>
            <w:right w:val="none" w:sz="0" w:space="0" w:color="auto"/>
          </w:divBdr>
        </w:div>
      </w:divsChild>
    </w:div>
    <w:div w:id="500316235">
      <w:bodyDiv w:val="1"/>
      <w:marLeft w:val="0"/>
      <w:marRight w:val="0"/>
      <w:marTop w:val="0"/>
      <w:marBottom w:val="0"/>
      <w:divBdr>
        <w:top w:val="none" w:sz="0" w:space="0" w:color="auto"/>
        <w:left w:val="none" w:sz="0" w:space="0" w:color="auto"/>
        <w:bottom w:val="none" w:sz="0" w:space="0" w:color="auto"/>
        <w:right w:val="none" w:sz="0" w:space="0" w:color="auto"/>
      </w:divBdr>
      <w:divsChild>
        <w:div w:id="1699087251">
          <w:marLeft w:val="1166"/>
          <w:marRight w:val="0"/>
          <w:marTop w:val="86"/>
          <w:marBottom w:val="0"/>
          <w:divBdr>
            <w:top w:val="none" w:sz="0" w:space="0" w:color="auto"/>
            <w:left w:val="none" w:sz="0" w:space="0" w:color="auto"/>
            <w:bottom w:val="none" w:sz="0" w:space="0" w:color="auto"/>
            <w:right w:val="none" w:sz="0" w:space="0" w:color="auto"/>
          </w:divBdr>
        </w:div>
      </w:divsChild>
    </w:div>
    <w:div w:id="527648162">
      <w:bodyDiv w:val="1"/>
      <w:marLeft w:val="0"/>
      <w:marRight w:val="0"/>
      <w:marTop w:val="0"/>
      <w:marBottom w:val="0"/>
      <w:divBdr>
        <w:top w:val="none" w:sz="0" w:space="0" w:color="auto"/>
        <w:left w:val="none" w:sz="0" w:space="0" w:color="auto"/>
        <w:bottom w:val="none" w:sz="0" w:space="0" w:color="auto"/>
        <w:right w:val="none" w:sz="0" w:space="0" w:color="auto"/>
      </w:divBdr>
      <w:divsChild>
        <w:div w:id="304434959">
          <w:marLeft w:val="547"/>
          <w:marRight w:val="0"/>
          <w:marTop w:val="96"/>
          <w:marBottom w:val="0"/>
          <w:divBdr>
            <w:top w:val="none" w:sz="0" w:space="0" w:color="auto"/>
            <w:left w:val="none" w:sz="0" w:space="0" w:color="auto"/>
            <w:bottom w:val="none" w:sz="0" w:space="0" w:color="auto"/>
            <w:right w:val="none" w:sz="0" w:space="0" w:color="auto"/>
          </w:divBdr>
        </w:div>
      </w:divsChild>
    </w:div>
    <w:div w:id="533155831">
      <w:bodyDiv w:val="1"/>
      <w:marLeft w:val="0"/>
      <w:marRight w:val="0"/>
      <w:marTop w:val="0"/>
      <w:marBottom w:val="0"/>
      <w:divBdr>
        <w:top w:val="none" w:sz="0" w:space="0" w:color="auto"/>
        <w:left w:val="none" w:sz="0" w:space="0" w:color="auto"/>
        <w:bottom w:val="none" w:sz="0" w:space="0" w:color="auto"/>
        <w:right w:val="none" w:sz="0" w:space="0" w:color="auto"/>
      </w:divBdr>
      <w:divsChild>
        <w:div w:id="1243560618">
          <w:marLeft w:val="1267"/>
          <w:marRight w:val="0"/>
          <w:marTop w:val="86"/>
          <w:marBottom w:val="0"/>
          <w:divBdr>
            <w:top w:val="none" w:sz="0" w:space="0" w:color="auto"/>
            <w:left w:val="none" w:sz="0" w:space="0" w:color="auto"/>
            <w:bottom w:val="none" w:sz="0" w:space="0" w:color="auto"/>
            <w:right w:val="none" w:sz="0" w:space="0" w:color="auto"/>
          </w:divBdr>
        </w:div>
      </w:divsChild>
    </w:div>
    <w:div w:id="536242404">
      <w:bodyDiv w:val="1"/>
      <w:marLeft w:val="0"/>
      <w:marRight w:val="0"/>
      <w:marTop w:val="0"/>
      <w:marBottom w:val="0"/>
      <w:divBdr>
        <w:top w:val="none" w:sz="0" w:space="0" w:color="auto"/>
        <w:left w:val="none" w:sz="0" w:space="0" w:color="auto"/>
        <w:bottom w:val="none" w:sz="0" w:space="0" w:color="auto"/>
        <w:right w:val="none" w:sz="0" w:space="0" w:color="auto"/>
      </w:divBdr>
      <w:divsChild>
        <w:div w:id="278949122">
          <w:marLeft w:val="1800"/>
          <w:marRight w:val="0"/>
          <w:marTop w:val="77"/>
          <w:marBottom w:val="0"/>
          <w:divBdr>
            <w:top w:val="none" w:sz="0" w:space="0" w:color="auto"/>
            <w:left w:val="none" w:sz="0" w:space="0" w:color="auto"/>
            <w:bottom w:val="none" w:sz="0" w:space="0" w:color="auto"/>
            <w:right w:val="none" w:sz="0" w:space="0" w:color="auto"/>
          </w:divBdr>
        </w:div>
        <w:div w:id="375980173">
          <w:marLeft w:val="1166"/>
          <w:marRight w:val="0"/>
          <w:marTop w:val="77"/>
          <w:marBottom w:val="0"/>
          <w:divBdr>
            <w:top w:val="none" w:sz="0" w:space="0" w:color="auto"/>
            <w:left w:val="none" w:sz="0" w:space="0" w:color="auto"/>
            <w:bottom w:val="none" w:sz="0" w:space="0" w:color="auto"/>
            <w:right w:val="none" w:sz="0" w:space="0" w:color="auto"/>
          </w:divBdr>
        </w:div>
        <w:div w:id="438914256">
          <w:marLeft w:val="1166"/>
          <w:marRight w:val="0"/>
          <w:marTop w:val="77"/>
          <w:marBottom w:val="0"/>
          <w:divBdr>
            <w:top w:val="none" w:sz="0" w:space="0" w:color="auto"/>
            <w:left w:val="none" w:sz="0" w:space="0" w:color="auto"/>
            <w:bottom w:val="none" w:sz="0" w:space="0" w:color="auto"/>
            <w:right w:val="none" w:sz="0" w:space="0" w:color="auto"/>
          </w:divBdr>
        </w:div>
        <w:div w:id="998965864">
          <w:marLeft w:val="1800"/>
          <w:marRight w:val="0"/>
          <w:marTop w:val="77"/>
          <w:marBottom w:val="0"/>
          <w:divBdr>
            <w:top w:val="none" w:sz="0" w:space="0" w:color="auto"/>
            <w:left w:val="none" w:sz="0" w:space="0" w:color="auto"/>
            <w:bottom w:val="none" w:sz="0" w:space="0" w:color="auto"/>
            <w:right w:val="none" w:sz="0" w:space="0" w:color="auto"/>
          </w:divBdr>
        </w:div>
        <w:div w:id="1083645864">
          <w:marLeft w:val="547"/>
          <w:marRight w:val="0"/>
          <w:marTop w:val="86"/>
          <w:marBottom w:val="0"/>
          <w:divBdr>
            <w:top w:val="none" w:sz="0" w:space="0" w:color="auto"/>
            <w:left w:val="none" w:sz="0" w:space="0" w:color="auto"/>
            <w:bottom w:val="none" w:sz="0" w:space="0" w:color="auto"/>
            <w:right w:val="none" w:sz="0" w:space="0" w:color="auto"/>
          </w:divBdr>
        </w:div>
        <w:div w:id="1197498652">
          <w:marLeft w:val="1166"/>
          <w:marRight w:val="0"/>
          <w:marTop w:val="77"/>
          <w:marBottom w:val="0"/>
          <w:divBdr>
            <w:top w:val="none" w:sz="0" w:space="0" w:color="auto"/>
            <w:left w:val="none" w:sz="0" w:space="0" w:color="auto"/>
            <w:bottom w:val="none" w:sz="0" w:space="0" w:color="auto"/>
            <w:right w:val="none" w:sz="0" w:space="0" w:color="auto"/>
          </w:divBdr>
        </w:div>
        <w:div w:id="1392845909">
          <w:marLeft w:val="547"/>
          <w:marRight w:val="0"/>
          <w:marTop w:val="86"/>
          <w:marBottom w:val="0"/>
          <w:divBdr>
            <w:top w:val="none" w:sz="0" w:space="0" w:color="auto"/>
            <w:left w:val="none" w:sz="0" w:space="0" w:color="auto"/>
            <w:bottom w:val="none" w:sz="0" w:space="0" w:color="auto"/>
            <w:right w:val="none" w:sz="0" w:space="0" w:color="auto"/>
          </w:divBdr>
        </w:div>
        <w:div w:id="1475440756">
          <w:marLeft w:val="547"/>
          <w:marRight w:val="0"/>
          <w:marTop w:val="86"/>
          <w:marBottom w:val="0"/>
          <w:divBdr>
            <w:top w:val="none" w:sz="0" w:space="0" w:color="auto"/>
            <w:left w:val="none" w:sz="0" w:space="0" w:color="auto"/>
            <w:bottom w:val="none" w:sz="0" w:space="0" w:color="auto"/>
            <w:right w:val="none" w:sz="0" w:space="0" w:color="auto"/>
          </w:divBdr>
        </w:div>
      </w:divsChild>
    </w:div>
    <w:div w:id="560022572">
      <w:bodyDiv w:val="1"/>
      <w:marLeft w:val="0"/>
      <w:marRight w:val="0"/>
      <w:marTop w:val="0"/>
      <w:marBottom w:val="0"/>
      <w:divBdr>
        <w:top w:val="none" w:sz="0" w:space="0" w:color="auto"/>
        <w:left w:val="none" w:sz="0" w:space="0" w:color="auto"/>
        <w:bottom w:val="none" w:sz="0" w:space="0" w:color="auto"/>
        <w:right w:val="none" w:sz="0" w:space="0" w:color="auto"/>
      </w:divBdr>
    </w:div>
    <w:div w:id="562956497">
      <w:bodyDiv w:val="1"/>
      <w:marLeft w:val="0"/>
      <w:marRight w:val="0"/>
      <w:marTop w:val="0"/>
      <w:marBottom w:val="0"/>
      <w:divBdr>
        <w:top w:val="none" w:sz="0" w:space="0" w:color="auto"/>
        <w:left w:val="none" w:sz="0" w:space="0" w:color="auto"/>
        <w:bottom w:val="none" w:sz="0" w:space="0" w:color="auto"/>
        <w:right w:val="none" w:sz="0" w:space="0" w:color="auto"/>
      </w:divBdr>
    </w:div>
    <w:div w:id="570583267">
      <w:bodyDiv w:val="1"/>
      <w:marLeft w:val="0"/>
      <w:marRight w:val="0"/>
      <w:marTop w:val="0"/>
      <w:marBottom w:val="0"/>
      <w:divBdr>
        <w:top w:val="none" w:sz="0" w:space="0" w:color="auto"/>
        <w:left w:val="none" w:sz="0" w:space="0" w:color="auto"/>
        <w:bottom w:val="none" w:sz="0" w:space="0" w:color="auto"/>
        <w:right w:val="none" w:sz="0" w:space="0" w:color="auto"/>
      </w:divBdr>
    </w:div>
    <w:div w:id="585264617">
      <w:bodyDiv w:val="1"/>
      <w:marLeft w:val="0"/>
      <w:marRight w:val="0"/>
      <w:marTop w:val="0"/>
      <w:marBottom w:val="0"/>
      <w:divBdr>
        <w:top w:val="none" w:sz="0" w:space="0" w:color="auto"/>
        <w:left w:val="none" w:sz="0" w:space="0" w:color="auto"/>
        <w:bottom w:val="none" w:sz="0" w:space="0" w:color="auto"/>
        <w:right w:val="none" w:sz="0" w:space="0" w:color="auto"/>
      </w:divBdr>
      <w:divsChild>
        <w:div w:id="1174799514">
          <w:marLeft w:val="1354"/>
          <w:marRight w:val="0"/>
          <w:marTop w:val="82"/>
          <w:marBottom w:val="0"/>
          <w:divBdr>
            <w:top w:val="none" w:sz="0" w:space="0" w:color="auto"/>
            <w:left w:val="none" w:sz="0" w:space="0" w:color="auto"/>
            <w:bottom w:val="none" w:sz="0" w:space="0" w:color="auto"/>
            <w:right w:val="none" w:sz="0" w:space="0" w:color="auto"/>
          </w:divBdr>
        </w:div>
      </w:divsChild>
    </w:div>
    <w:div w:id="592595867">
      <w:bodyDiv w:val="1"/>
      <w:marLeft w:val="0"/>
      <w:marRight w:val="0"/>
      <w:marTop w:val="0"/>
      <w:marBottom w:val="0"/>
      <w:divBdr>
        <w:top w:val="none" w:sz="0" w:space="0" w:color="auto"/>
        <w:left w:val="none" w:sz="0" w:space="0" w:color="auto"/>
        <w:bottom w:val="none" w:sz="0" w:space="0" w:color="auto"/>
        <w:right w:val="none" w:sz="0" w:space="0" w:color="auto"/>
      </w:divBdr>
      <w:divsChild>
        <w:div w:id="1404908975">
          <w:marLeft w:val="1886"/>
          <w:marRight w:val="0"/>
          <w:marTop w:val="34"/>
          <w:marBottom w:val="0"/>
          <w:divBdr>
            <w:top w:val="none" w:sz="0" w:space="0" w:color="auto"/>
            <w:left w:val="none" w:sz="0" w:space="0" w:color="auto"/>
            <w:bottom w:val="none" w:sz="0" w:space="0" w:color="auto"/>
            <w:right w:val="none" w:sz="0" w:space="0" w:color="auto"/>
          </w:divBdr>
        </w:div>
      </w:divsChild>
    </w:div>
    <w:div w:id="611281380">
      <w:bodyDiv w:val="1"/>
      <w:marLeft w:val="0"/>
      <w:marRight w:val="0"/>
      <w:marTop w:val="0"/>
      <w:marBottom w:val="0"/>
      <w:divBdr>
        <w:top w:val="none" w:sz="0" w:space="0" w:color="auto"/>
        <w:left w:val="none" w:sz="0" w:space="0" w:color="auto"/>
        <w:bottom w:val="none" w:sz="0" w:space="0" w:color="auto"/>
        <w:right w:val="none" w:sz="0" w:space="0" w:color="auto"/>
      </w:divBdr>
    </w:div>
    <w:div w:id="613295480">
      <w:bodyDiv w:val="1"/>
      <w:marLeft w:val="0"/>
      <w:marRight w:val="0"/>
      <w:marTop w:val="0"/>
      <w:marBottom w:val="0"/>
      <w:divBdr>
        <w:top w:val="none" w:sz="0" w:space="0" w:color="auto"/>
        <w:left w:val="none" w:sz="0" w:space="0" w:color="auto"/>
        <w:bottom w:val="none" w:sz="0" w:space="0" w:color="auto"/>
        <w:right w:val="none" w:sz="0" w:space="0" w:color="auto"/>
      </w:divBdr>
    </w:div>
    <w:div w:id="629016453">
      <w:bodyDiv w:val="1"/>
      <w:marLeft w:val="0"/>
      <w:marRight w:val="0"/>
      <w:marTop w:val="0"/>
      <w:marBottom w:val="0"/>
      <w:divBdr>
        <w:top w:val="none" w:sz="0" w:space="0" w:color="auto"/>
        <w:left w:val="none" w:sz="0" w:space="0" w:color="auto"/>
        <w:bottom w:val="none" w:sz="0" w:space="0" w:color="auto"/>
        <w:right w:val="none" w:sz="0" w:space="0" w:color="auto"/>
      </w:divBdr>
    </w:div>
    <w:div w:id="642858024">
      <w:bodyDiv w:val="1"/>
      <w:marLeft w:val="0"/>
      <w:marRight w:val="0"/>
      <w:marTop w:val="0"/>
      <w:marBottom w:val="0"/>
      <w:divBdr>
        <w:top w:val="none" w:sz="0" w:space="0" w:color="auto"/>
        <w:left w:val="none" w:sz="0" w:space="0" w:color="auto"/>
        <w:bottom w:val="none" w:sz="0" w:space="0" w:color="auto"/>
        <w:right w:val="none" w:sz="0" w:space="0" w:color="auto"/>
      </w:divBdr>
      <w:divsChild>
        <w:div w:id="100033437">
          <w:marLeft w:val="274"/>
          <w:marRight w:val="0"/>
          <w:marTop w:val="0"/>
          <w:marBottom w:val="0"/>
          <w:divBdr>
            <w:top w:val="none" w:sz="0" w:space="0" w:color="auto"/>
            <w:left w:val="none" w:sz="0" w:space="0" w:color="auto"/>
            <w:bottom w:val="none" w:sz="0" w:space="0" w:color="auto"/>
            <w:right w:val="none" w:sz="0" w:space="0" w:color="auto"/>
          </w:divBdr>
        </w:div>
        <w:div w:id="1776560117">
          <w:marLeft w:val="274"/>
          <w:marRight w:val="0"/>
          <w:marTop w:val="0"/>
          <w:marBottom w:val="0"/>
          <w:divBdr>
            <w:top w:val="none" w:sz="0" w:space="0" w:color="auto"/>
            <w:left w:val="none" w:sz="0" w:space="0" w:color="auto"/>
            <w:bottom w:val="none" w:sz="0" w:space="0" w:color="auto"/>
            <w:right w:val="none" w:sz="0" w:space="0" w:color="auto"/>
          </w:divBdr>
        </w:div>
      </w:divsChild>
    </w:div>
    <w:div w:id="662664289">
      <w:bodyDiv w:val="1"/>
      <w:marLeft w:val="0"/>
      <w:marRight w:val="0"/>
      <w:marTop w:val="0"/>
      <w:marBottom w:val="0"/>
      <w:divBdr>
        <w:top w:val="none" w:sz="0" w:space="0" w:color="auto"/>
        <w:left w:val="none" w:sz="0" w:space="0" w:color="auto"/>
        <w:bottom w:val="none" w:sz="0" w:space="0" w:color="auto"/>
        <w:right w:val="none" w:sz="0" w:space="0" w:color="auto"/>
      </w:divBdr>
      <w:divsChild>
        <w:div w:id="1582444051">
          <w:marLeft w:val="0"/>
          <w:marRight w:val="0"/>
          <w:marTop w:val="0"/>
          <w:marBottom w:val="0"/>
          <w:divBdr>
            <w:top w:val="none" w:sz="0" w:space="0" w:color="auto"/>
            <w:left w:val="none" w:sz="0" w:space="0" w:color="auto"/>
            <w:bottom w:val="none" w:sz="0" w:space="0" w:color="auto"/>
            <w:right w:val="none" w:sz="0" w:space="0" w:color="auto"/>
          </w:divBdr>
          <w:divsChild>
            <w:div w:id="97258334">
              <w:marLeft w:val="0"/>
              <w:marRight w:val="0"/>
              <w:marTop w:val="0"/>
              <w:marBottom w:val="0"/>
              <w:divBdr>
                <w:top w:val="none" w:sz="0" w:space="0" w:color="auto"/>
                <w:left w:val="none" w:sz="0" w:space="0" w:color="auto"/>
                <w:bottom w:val="none" w:sz="0" w:space="0" w:color="auto"/>
                <w:right w:val="none" w:sz="0" w:space="0" w:color="auto"/>
              </w:divBdr>
            </w:div>
            <w:div w:id="200023778">
              <w:marLeft w:val="0"/>
              <w:marRight w:val="0"/>
              <w:marTop w:val="0"/>
              <w:marBottom w:val="0"/>
              <w:divBdr>
                <w:top w:val="none" w:sz="0" w:space="0" w:color="auto"/>
                <w:left w:val="none" w:sz="0" w:space="0" w:color="auto"/>
                <w:bottom w:val="none" w:sz="0" w:space="0" w:color="auto"/>
                <w:right w:val="none" w:sz="0" w:space="0" w:color="auto"/>
              </w:divBdr>
            </w:div>
            <w:div w:id="491258996">
              <w:marLeft w:val="0"/>
              <w:marRight w:val="0"/>
              <w:marTop w:val="0"/>
              <w:marBottom w:val="0"/>
              <w:divBdr>
                <w:top w:val="none" w:sz="0" w:space="0" w:color="auto"/>
                <w:left w:val="none" w:sz="0" w:space="0" w:color="auto"/>
                <w:bottom w:val="none" w:sz="0" w:space="0" w:color="auto"/>
                <w:right w:val="none" w:sz="0" w:space="0" w:color="auto"/>
              </w:divBdr>
            </w:div>
            <w:div w:id="637951198">
              <w:marLeft w:val="0"/>
              <w:marRight w:val="0"/>
              <w:marTop w:val="0"/>
              <w:marBottom w:val="0"/>
              <w:divBdr>
                <w:top w:val="none" w:sz="0" w:space="0" w:color="auto"/>
                <w:left w:val="none" w:sz="0" w:space="0" w:color="auto"/>
                <w:bottom w:val="none" w:sz="0" w:space="0" w:color="auto"/>
                <w:right w:val="none" w:sz="0" w:space="0" w:color="auto"/>
              </w:divBdr>
            </w:div>
            <w:div w:id="671570835">
              <w:marLeft w:val="0"/>
              <w:marRight w:val="0"/>
              <w:marTop w:val="0"/>
              <w:marBottom w:val="0"/>
              <w:divBdr>
                <w:top w:val="none" w:sz="0" w:space="0" w:color="auto"/>
                <w:left w:val="none" w:sz="0" w:space="0" w:color="auto"/>
                <w:bottom w:val="none" w:sz="0" w:space="0" w:color="auto"/>
                <w:right w:val="none" w:sz="0" w:space="0" w:color="auto"/>
              </w:divBdr>
            </w:div>
            <w:div w:id="943464175">
              <w:marLeft w:val="0"/>
              <w:marRight w:val="0"/>
              <w:marTop w:val="0"/>
              <w:marBottom w:val="0"/>
              <w:divBdr>
                <w:top w:val="none" w:sz="0" w:space="0" w:color="auto"/>
                <w:left w:val="none" w:sz="0" w:space="0" w:color="auto"/>
                <w:bottom w:val="none" w:sz="0" w:space="0" w:color="auto"/>
                <w:right w:val="none" w:sz="0" w:space="0" w:color="auto"/>
              </w:divBdr>
            </w:div>
            <w:div w:id="1154569182">
              <w:marLeft w:val="0"/>
              <w:marRight w:val="0"/>
              <w:marTop w:val="0"/>
              <w:marBottom w:val="0"/>
              <w:divBdr>
                <w:top w:val="none" w:sz="0" w:space="0" w:color="auto"/>
                <w:left w:val="none" w:sz="0" w:space="0" w:color="auto"/>
                <w:bottom w:val="none" w:sz="0" w:space="0" w:color="auto"/>
                <w:right w:val="none" w:sz="0" w:space="0" w:color="auto"/>
              </w:divBdr>
            </w:div>
            <w:div w:id="1409694581">
              <w:marLeft w:val="0"/>
              <w:marRight w:val="0"/>
              <w:marTop w:val="0"/>
              <w:marBottom w:val="0"/>
              <w:divBdr>
                <w:top w:val="none" w:sz="0" w:space="0" w:color="auto"/>
                <w:left w:val="none" w:sz="0" w:space="0" w:color="auto"/>
                <w:bottom w:val="none" w:sz="0" w:space="0" w:color="auto"/>
                <w:right w:val="none" w:sz="0" w:space="0" w:color="auto"/>
              </w:divBdr>
            </w:div>
            <w:div w:id="1558590699">
              <w:marLeft w:val="0"/>
              <w:marRight w:val="0"/>
              <w:marTop w:val="0"/>
              <w:marBottom w:val="0"/>
              <w:divBdr>
                <w:top w:val="none" w:sz="0" w:space="0" w:color="auto"/>
                <w:left w:val="none" w:sz="0" w:space="0" w:color="auto"/>
                <w:bottom w:val="none" w:sz="0" w:space="0" w:color="auto"/>
                <w:right w:val="none" w:sz="0" w:space="0" w:color="auto"/>
              </w:divBdr>
            </w:div>
            <w:div w:id="1656759442">
              <w:marLeft w:val="0"/>
              <w:marRight w:val="0"/>
              <w:marTop w:val="0"/>
              <w:marBottom w:val="0"/>
              <w:divBdr>
                <w:top w:val="none" w:sz="0" w:space="0" w:color="auto"/>
                <w:left w:val="none" w:sz="0" w:space="0" w:color="auto"/>
                <w:bottom w:val="none" w:sz="0" w:space="0" w:color="auto"/>
                <w:right w:val="none" w:sz="0" w:space="0" w:color="auto"/>
              </w:divBdr>
            </w:div>
            <w:div w:id="1763992195">
              <w:marLeft w:val="0"/>
              <w:marRight w:val="0"/>
              <w:marTop w:val="0"/>
              <w:marBottom w:val="0"/>
              <w:divBdr>
                <w:top w:val="none" w:sz="0" w:space="0" w:color="auto"/>
                <w:left w:val="none" w:sz="0" w:space="0" w:color="auto"/>
                <w:bottom w:val="none" w:sz="0" w:space="0" w:color="auto"/>
                <w:right w:val="none" w:sz="0" w:space="0" w:color="auto"/>
              </w:divBdr>
            </w:div>
            <w:div w:id="199387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688847">
      <w:bodyDiv w:val="1"/>
      <w:marLeft w:val="0"/>
      <w:marRight w:val="0"/>
      <w:marTop w:val="0"/>
      <w:marBottom w:val="0"/>
      <w:divBdr>
        <w:top w:val="none" w:sz="0" w:space="0" w:color="auto"/>
        <w:left w:val="none" w:sz="0" w:space="0" w:color="auto"/>
        <w:bottom w:val="none" w:sz="0" w:space="0" w:color="auto"/>
        <w:right w:val="none" w:sz="0" w:space="0" w:color="auto"/>
      </w:divBdr>
      <w:divsChild>
        <w:div w:id="1672180318">
          <w:marLeft w:val="1166"/>
          <w:marRight w:val="0"/>
          <w:marTop w:val="67"/>
          <w:marBottom w:val="0"/>
          <w:divBdr>
            <w:top w:val="none" w:sz="0" w:space="0" w:color="auto"/>
            <w:left w:val="none" w:sz="0" w:space="0" w:color="auto"/>
            <w:bottom w:val="none" w:sz="0" w:space="0" w:color="auto"/>
            <w:right w:val="none" w:sz="0" w:space="0" w:color="auto"/>
          </w:divBdr>
        </w:div>
      </w:divsChild>
    </w:div>
    <w:div w:id="672805508">
      <w:bodyDiv w:val="1"/>
      <w:marLeft w:val="0"/>
      <w:marRight w:val="0"/>
      <w:marTop w:val="0"/>
      <w:marBottom w:val="0"/>
      <w:divBdr>
        <w:top w:val="none" w:sz="0" w:space="0" w:color="auto"/>
        <w:left w:val="none" w:sz="0" w:space="0" w:color="auto"/>
        <w:bottom w:val="none" w:sz="0" w:space="0" w:color="auto"/>
        <w:right w:val="none" w:sz="0" w:space="0" w:color="auto"/>
      </w:divBdr>
    </w:div>
    <w:div w:id="685640411">
      <w:bodyDiv w:val="1"/>
      <w:marLeft w:val="0"/>
      <w:marRight w:val="0"/>
      <w:marTop w:val="0"/>
      <w:marBottom w:val="0"/>
      <w:divBdr>
        <w:top w:val="none" w:sz="0" w:space="0" w:color="auto"/>
        <w:left w:val="none" w:sz="0" w:space="0" w:color="auto"/>
        <w:bottom w:val="none" w:sz="0" w:space="0" w:color="auto"/>
        <w:right w:val="none" w:sz="0" w:space="0" w:color="auto"/>
      </w:divBdr>
      <w:divsChild>
        <w:div w:id="414474364">
          <w:marLeft w:val="0"/>
          <w:marRight w:val="0"/>
          <w:marTop w:val="0"/>
          <w:marBottom w:val="0"/>
          <w:divBdr>
            <w:top w:val="none" w:sz="0" w:space="0" w:color="auto"/>
            <w:left w:val="none" w:sz="0" w:space="0" w:color="auto"/>
            <w:bottom w:val="none" w:sz="0" w:space="0" w:color="auto"/>
            <w:right w:val="none" w:sz="0" w:space="0" w:color="auto"/>
          </w:divBdr>
          <w:divsChild>
            <w:div w:id="172649390">
              <w:marLeft w:val="0"/>
              <w:marRight w:val="0"/>
              <w:marTop w:val="0"/>
              <w:marBottom w:val="0"/>
              <w:divBdr>
                <w:top w:val="none" w:sz="0" w:space="0" w:color="auto"/>
                <w:left w:val="none" w:sz="0" w:space="0" w:color="auto"/>
                <w:bottom w:val="none" w:sz="0" w:space="0" w:color="auto"/>
                <w:right w:val="none" w:sz="0" w:space="0" w:color="auto"/>
              </w:divBdr>
            </w:div>
            <w:div w:id="503399601">
              <w:marLeft w:val="0"/>
              <w:marRight w:val="0"/>
              <w:marTop w:val="0"/>
              <w:marBottom w:val="0"/>
              <w:divBdr>
                <w:top w:val="none" w:sz="0" w:space="0" w:color="auto"/>
                <w:left w:val="none" w:sz="0" w:space="0" w:color="auto"/>
                <w:bottom w:val="none" w:sz="0" w:space="0" w:color="auto"/>
                <w:right w:val="none" w:sz="0" w:space="0" w:color="auto"/>
              </w:divBdr>
            </w:div>
            <w:div w:id="163783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10156">
      <w:bodyDiv w:val="1"/>
      <w:marLeft w:val="0"/>
      <w:marRight w:val="0"/>
      <w:marTop w:val="0"/>
      <w:marBottom w:val="0"/>
      <w:divBdr>
        <w:top w:val="none" w:sz="0" w:space="0" w:color="auto"/>
        <w:left w:val="none" w:sz="0" w:space="0" w:color="auto"/>
        <w:bottom w:val="none" w:sz="0" w:space="0" w:color="auto"/>
        <w:right w:val="none" w:sz="0" w:space="0" w:color="auto"/>
      </w:divBdr>
      <w:divsChild>
        <w:div w:id="319189164">
          <w:marLeft w:val="1800"/>
          <w:marRight w:val="0"/>
          <w:marTop w:val="77"/>
          <w:marBottom w:val="0"/>
          <w:divBdr>
            <w:top w:val="none" w:sz="0" w:space="0" w:color="auto"/>
            <w:left w:val="none" w:sz="0" w:space="0" w:color="auto"/>
            <w:bottom w:val="none" w:sz="0" w:space="0" w:color="auto"/>
            <w:right w:val="none" w:sz="0" w:space="0" w:color="auto"/>
          </w:divBdr>
        </w:div>
        <w:div w:id="1070036340">
          <w:marLeft w:val="1800"/>
          <w:marRight w:val="0"/>
          <w:marTop w:val="77"/>
          <w:marBottom w:val="0"/>
          <w:divBdr>
            <w:top w:val="none" w:sz="0" w:space="0" w:color="auto"/>
            <w:left w:val="none" w:sz="0" w:space="0" w:color="auto"/>
            <w:bottom w:val="none" w:sz="0" w:space="0" w:color="auto"/>
            <w:right w:val="none" w:sz="0" w:space="0" w:color="auto"/>
          </w:divBdr>
        </w:div>
        <w:div w:id="1941139782">
          <w:marLeft w:val="1166"/>
          <w:marRight w:val="0"/>
          <w:marTop w:val="86"/>
          <w:marBottom w:val="0"/>
          <w:divBdr>
            <w:top w:val="none" w:sz="0" w:space="0" w:color="auto"/>
            <w:left w:val="none" w:sz="0" w:space="0" w:color="auto"/>
            <w:bottom w:val="none" w:sz="0" w:space="0" w:color="auto"/>
            <w:right w:val="none" w:sz="0" w:space="0" w:color="auto"/>
          </w:divBdr>
        </w:div>
      </w:divsChild>
    </w:div>
    <w:div w:id="726608262">
      <w:bodyDiv w:val="1"/>
      <w:marLeft w:val="0"/>
      <w:marRight w:val="0"/>
      <w:marTop w:val="0"/>
      <w:marBottom w:val="0"/>
      <w:divBdr>
        <w:top w:val="none" w:sz="0" w:space="0" w:color="auto"/>
        <w:left w:val="none" w:sz="0" w:space="0" w:color="auto"/>
        <w:bottom w:val="none" w:sz="0" w:space="0" w:color="auto"/>
        <w:right w:val="none" w:sz="0" w:space="0" w:color="auto"/>
      </w:divBdr>
      <w:divsChild>
        <w:div w:id="1563324849">
          <w:marLeft w:val="720"/>
          <w:marRight w:val="0"/>
          <w:marTop w:val="0"/>
          <w:marBottom w:val="0"/>
          <w:divBdr>
            <w:top w:val="none" w:sz="0" w:space="0" w:color="auto"/>
            <w:left w:val="none" w:sz="0" w:space="0" w:color="auto"/>
            <w:bottom w:val="none" w:sz="0" w:space="0" w:color="auto"/>
            <w:right w:val="none" w:sz="0" w:space="0" w:color="auto"/>
          </w:divBdr>
        </w:div>
        <w:div w:id="1699237811">
          <w:marLeft w:val="720"/>
          <w:marRight w:val="0"/>
          <w:marTop w:val="0"/>
          <w:marBottom w:val="0"/>
          <w:divBdr>
            <w:top w:val="none" w:sz="0" w:space="0" w:color="auto"/>
            <w:left w:val="none" w:sz="0" w:space="0" w:color="auto"/>
            <w:bottom w:val="none" w:sz="0" w:space="0" w:color="auto"/>
            <w:right w:val="none" w:sz="0" w:space="0" w:color="auto"/>
          </w:divBdr>
        </w:div>
      </w:divsChild>
    </w:div>
    <w:div w:id="744182999">
      <w:bodyDiv w:val="1"/>
      <w:marLeft w:val="0"/>
      <w:marRight w:val="0"/>
      <w:marTop w:val="0"/>
      <w:marBottom w:val="0"/>
      <w:divBdr>
        <w:top w:val="none" w:sz="0" w:space="0" w:color="auto"/>
        <w:left w:val="none" w:sz="0" w:space="0" w:color="auto"/>
        <w:bottom w:val="none" w:sz="0" w:space="0" w:color="auto"/>
        <w:right w:val="none" w:sz="0" w:space="0" w:color="auto"/>
      </w:divBdr>
      <w:divsChild>
        <w:div w:id="202985922">
          <w:marLeft w:val="0"/>
          <w:marRight w:val="0"/>
          <w:marTop w:val="0"/>
          <w:marBottom w:val="0"/>
          <w:divBdr>
            <w:top w:val="none" w:sz="0" w:space="0" w:color="auto"/>
            <w:left w:val="none" w:sz="0" w:space="0" w:color="auto"/>
            <w:bottom w:val="none" w:sz="0" w:space="0" w:color="auto"/>
            <w:right w:val="none" w:sz="0" w:space="0" w:color="auto"/>
          </w:divBdr>
        </w:div>
      </w:divsChild>
    </w:div>
    <w:div w:id="748161808">
      <w:bodyDiv w:val="1"/>
      <w:marLeft w:val="0"/>
      <w:marRight w:val="0"/>
      <w:marTop w:val="0"/>
      <w:marBottom w:val="0"/>
      <w:divBdr>
        <w:top w:val="none" w:sz="0" w:space="0" w:color="auto"/>
        <w:left w:val="none" w:sz="0" w:space="0" w:color="auto"/>
        <w:bottom w:val="none" w:sz="0" w:space="0" w:color="auto"/>
        <w:right w:val="none" w:sz="0" w:space="0" w:color="auto"/>
      </w:divBdr>
    </w:div>
    <w:div w:id="767191121">
      <w:bodyDiv w:val="1"/>
      <w:marLeft w:val="0"/>
      <w:marRight w:val="0"/>
      <w:marTop w:val="0"/>
      <w:marBottom w:val="0"/>
      <w:divBdr>
        <w:top w:val="none" w:sz="0" w:space="0" w:color="auto"/>
        <w:left w:val="none" w:sz="0" w:space="0" w:color="auto"/>
        <w:bottom w:val="none" w:sz="0" w:space="0" w:color="auto"/>
        <w:right w:val="none" w:sz="0" w:space="0" w:color="auto"/>
      </w:divBdr>
      <w:divsChild>
        <w:div w:id="230773877">
          <w:marLeft w:val="1166"/>
          <w:marRight w:val="0"/>
          <w:marTop w:val="86"/>
          <w:marBottom w:val="0"/>
          <w:divBdr>
            <w:top w:val="none" w:sz="0" w:space="0" w:color="auto"/>
            <w:left w:val="none" w:sz="0" w:space="0" w:color="auto"/>
            <w:bottom w:val="none" w:sz="0" w:space="0" w:color="auto"/>
            <w:right w:val="none" w:sz="0" w:space="0" w:color="auto"/>
          </w:divBdr>
        </w:div>
      </w:divsChild>
    </w:div>
    <w:div w:id="786197735">
      <w:bodyDiv w:val="1"/>
      <w:marLeft w:val="0"/>
      <w:marRight w:val="0"/>
      <w:marTop w:val="0"/>
      <w:marBottom w:val="0"/>
      <w:divBdr>
        <w:top w:val="none" w:sz="0" w:space="0" w:color="auto"/>
        <w:left w:val="none" w:sz="0" w:space="0" w:color="auto"/>
        <w:bottom w:val="none" w:sz="0" w:space="0" w:color="auto"/>
        <w:right w:val="none" w:sz="0" w:space="0" w:color="auto"/>
      </w:divBdr>
      <w:divsChild>
        <w:div w:id="114981944">
          <w:marLeft w:val="1267"/>
          <w:marRight w:val="0"/>
          <w:marTop w:val="77"/>
          <w:marBottom w:val="0"/>
          <w:divBdr>
            <w:top w:val="none" w:sz="0" w:space="0" w:color="auto"/>
            <w:left w:val="none" w:sz="0" w:space="0" w:color="auto"/>
            <w:bottom w:val="none" w:sz="0" w:space="0" w:color="auto"/>
            <w:right w:val="none" w:sz="0" w:space="0" w:color="auto"/>
          </w:divBdr>
        </w:div>
        <w:div w:id="142546431">
          <w:marLeft w:val="547"/>
          <w:marRight w:val="0"/>
          <w:marTop w:val="86"/>
          <w:marBottom w:val="0"/>
          <w:divBdr>
            <w:top w:val="none" w:sz="0" w:space="0" w:color="auto"/>
            <w:left w:val="none" w:sz="0" w:space="0" w:color="auto"/>
            <w:bottom w:val="none" w:sz="0" w:space="0" w:color="auto"/>
            <w:right w:val="none" w:sz="0" w:space="0" w:color="auto"/>
          </w:divBdr>
        </w:div>
        <w:div w:id="318920297">
          <w:marLeft w:val="547"/>
          <w:marRight w:val="0"/>
          <w:marTop w:val="86"/>
          <w:marBottom w:val="0"/>
          <w:divBdr>
            <w:top w:val="none" w:sz="0" w:space="0" w:color="auto"/>
            <w:left w:val="none" w:sz="0" w:space="0" w:color="auto"/>
            <w:bottom w:val="none" w:sz="0" w:space="0" w:color="auto"/>
            <w:right w:val="none" w:sz="0" w:space="0" w:color="auto"/>
          </w:divBdr>
        </w:div>
        <w:div w:id="439909749">
          <w:marLeft w:val="1800"/>
          <w:marRight w:val="0"/>
          <w:marTop w:val="77"/>
          <w:marBottom w:val="0"/>
          <w:divBdr>
            <w:top w:val="none" w:sz="0" w:space="0" w:color="auto"/>
            <w:left w:val="none" w:sz="0" w:space="0" w:color="auto"/>
            <w:bottom w:val="none" w:sz="0" w:space="0" w:color="auto"/>
            <w:right w:val="none" w:sz="0" w:space="0" w:color="auto"/>
          </w:divBdr>
        </w:div>
        <w:div w:id="548733227">
          <w:marLeft w:val="1267"/>
          <w:marRight w:val="0"/>
          <w:marTop w:val="77"/>
          <w:marBottom w:val="0"/>
          <w:divBdr>
            <w:top w:val="none" w:sz="0" w:space="0" w:color="auto"/>
            <w:left w:val="none" w:sz="0" w:space="0" w:color="auto"/>
            <w:bottom w:val="none" w:sz="0" w:space="0" w:color="auto"/>
            <w:right w:val="none" w:sz="0" w:space="0" w:color="auto"/>
          </w:divBdr>
        </w:div>
        <w:div w:id="1031300804">
          <w:marLeft w:val="1800"/>
          <w:marRight w:val="0"/>
          <w:marTop w:val="77"/>
          <w:marBottom w:val="0"/>
          <w:divBdr>
            <w:top w:val="none" w:sz="0" w:space="0" w:color="auto"/>
            <w:left w:val="none" w:sz="0" w:space="0" w:color="auto"/>
            <w:bottom w:val="none" w:sz="0" w:space="0" w:color="auto"/>
            <w:right w:val="none" w:sz="0" w:space="0" w:color="auto"/>
          </w:divBdr>
        </w:div>
        <w:div w:id="1438521841">
          <w:marLeft w:val="1267"/>
          <w:marRight w:val="0"/>
          <w:marTop w:val="77"/>
          <w:marBottom w:val="0"/>
          <w:divBdr>
            <w:top w:val="none" w:sz="0" w:space="0" w:color="auto"/>
            <w:left w:val="none" w:sz="0" w:space="0" w:color="auto"/>
            <w:bottom w:val="none" w:sz="0" w:space="0" w:color="auto"/>
            <w:right w:val="none" w:sz="0" w:space="0" w:color="auto"/>
          </w:divBdr>
        </w:div>
        <w:div w:id="1453472640">
          <w:marLeft w:val="1267"/>
          <w:marRight w:val="0"/>
          <w:marTop w:val="77"/>
          <w:marBottom w:val="0"/>
          <w:divBdr>
            <w:top w:val="none" w:sz="0" w:space="0" w:color="auto"/>
            <w:left w:val="none" w:sz="0" w:space="0" w:color="auto"/>
            <w:bottom w:val="none" w:sz="0" w:space="0" w:color="auto"/>
            <w:right w:val="none" w:sz="0" w:space="0" w:color="auto"/>
          </w:divBdr>
        </w:div>
      </w:divsChild>
    </w:div>
    <w:div w:id="797840143">
      <w:bodyDiv w:val="1"/>
      <w:marLeft w:val="0"/>
      <w:marRight w:val="0"/>
      <w:marTop w:val="0"/>
      <w:marBottom w:val="0"/>
      <w:divBdr>
        <w:top w:val="none" w:sz="0" w:space="0" w:color="auto"/>
        <w:left w:val="none" w:sz="0" w:space="0" w:color="auto"/>
        <w:bottom w:val="none" w:sz="0" w:space="0" w:color="auto"/>
        <w:right w:val="none" w:sz="0" w:space="0" w:color="auto"/>
      </w:divBdr>
    </w:div>
    <w:div w:id="814102644">
      <w:bodyDiv w:val="1"/>
      <w:marLeft w:val="0"/>
      <w:marRight w:val="0"/>
      <w:marTop w:val="0"/>
      <w:marBottom w:val="0"/>
      <w:divBdr>
        <w:top w:val="none" w:sz="0" w:space="0" w:color="auto"/>
        <w:left w:val="none" w:sz="0" w:space="0" w:color="auto"/>
        <w:bottom w:val="none" w:sz="0" w:space="0" w:color="auto"/>
        <w:right w:val="none" w:sz="0" w:space="0" w:color="auto"/>
      </w:divBdr>
      <w:divsChild>
        <w:div w:id="942805381">
          <w:marLeft w:val="0"/>
          <w:marRight w:val="0"/>
          <w:marTop w:val="0"/>
          <w:marBottom w:val="0"/>
          <w:divBdr>
            <w:top w:val="none" w:sz="0" w:space="0" w:color="auto"/>
            <w:left w:val="none" w:sz="0" w:space="0" w:color="auto"/>
            <w:bottom w:val="none" w:sz="0" w:space="0" w:color="auto"/>
            <w:right w:val="none" w:sz="0" w:space="0" w:color="auto"/>
          </w:divBdr>
          <w:divsChild>
            <w:div w:id="605819263">
              <w:marLeft w:val="0"/>
              <w:marRight w:val="0"/>
              <w:marTop w:val="0"/>
              <w:marBottom w:val="0"/>
              <w:divBdr>
                <w:top w:val="none" w:sz="0" w:space="0" w:color="auto"/>
                <w:left w:val="none" w:sz="0" w:space="0" w:color="auto"/>
                <w:bottom w:val="none" w:sz="0" w:space="0" w:color="auto"/>
                <w:right w:val="none" w:sz="0" w:space="0" w:color="auto"/>
              </w:divBdr>
            </w:div>
            <w:div w:id="71238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3715829">
      <w:bodyDiv w:val="1"/>
      <w:marLeft w:val="0"/>
      <w:marRight w:val="0"/>
      <w:marTop w:val="0"/>
      <w:marBottom w:val="0"/>
      <w:divBdr>
        <w:top w:val="none" w:sz="0" w:space="0" w:color="auto"/>
        <w:left w:val="none" w:sz="0" w:space="0" w:color="auto"/>
        <w:bottom w:val="none" w:sz="0" w:space="0" w:color="auto"/>
        <w:right w:val="none" w:sz="0" w:space="0" w:color="auto"/>
      </w:divBdr>
    </w:div>
    <w:div w:id="836187440">
      <w:bodyDiv w:val="1"/>
      <w:marLeft w:val="0"/>
      <w:marRight w:val="0"/>
      <w:marTop w:val="0"/>
      <w:marBottom w:val="0"/>
      <w:divBdr>
        <w:top w:val="none" w:sz="0" w:space="0" w:color="auto"/>
        <w:left w:val="none" w:sz="0" w:space="0" w:color="auto"/>
        <w:bottom w:val="none" w:sz="0" w:space="0" w:color="auto"/>
        <w:right w:val="none" w:sz="0" w:space="0" w:color="auto"/>
      </w:divBdr>
      <w:divsChild>
        <w:div w:id="1862939229">
          <w:marLeft w:val="0"/>
          <w:marRight w:val="0"/>
          <w:marTop w:val="0"/>
          <w:marBottom w:val="0"/>
          <w:divBdr>
            <w:top w:val="none" w:sz="0" w:space="0" w:color="auto"/>
            <w:left w:val="none" w:sz="0" w:space="0" w:color="auto"/>
            <w:bottom w:val="none" w:sz="0" w:space="0" w:color="auto"/>
            <w:right w:val="none" w:sz="0" w:space="0" w:color="auto"/>
          </w:divBdr>
          <w:divsChild>
            <w:div w:id="926619751">
              <w:marLeft w:val="0"/>
              <w:marRight w:val="0"/>
              <w:marTop w:val="0"/>
              <w:marBottom w:val="0"/>
              <w:divBdr>
                <w:top w:val="none" w:sz="0" w:space="0" w:color="auto"/>
                <w:left w:val="none" w:sz="0" w:space="0" w:color="auto"/>
                <w:bottom w:val="none" w:sz="0" w:space="0" w:color="auto"/>
                <w:right w:val="none" w:sz="0" w:space="0" w:color="auto"/>
              </w:divBdr>
            </w:div>
            <w:div w:id="1085809865">
              <w:marLeft w:val="0"/>
              <w:marRight w:val="0"/>
              <w:marTop w:val="0"/>
              <w:marBottom w:val="0"/>
              <w:divBdr>
                <w:top w:val="none" w:sz="0" w:space="0" w:color="auto"/>
                <w:left w:val="none" w:sz="0" w:space="0" w:color="auto"/>
                <w:bottom w:val="none" w:sz="0" w:space="0" w:color="auto"/>
                <w:right w:val="none" w:sz="0" w:space="0" w:color="auto"/>
              </w:divBdr>
            </w:div>
            <w:div w:id="1383670753">
              <w:marLeft w:val="0"/>
              <w:marRight w:val="0"/>
              <w:marTop w:val="0"/>
              <w:marBottom w:val="0"/>
              <w:divBdr>
                <w:top w:val="none" w:sz="0" w:space="0" w:color="auto"/>
                <w:left w:val="none" w:sz="0" w:space="0" w:color="auto"/>
                <w:bottom w:val="none" w:sz="0" w:space="0" w:color="auto"/>
                <w:right w:val="none" w:sz="0" w:space="0" w:color="auto"/>
              </w:divBdr>
            </w:div>
            <w:div w:id="1479766016">
              <w:marLeft w:val="0"/>
              <w:marRight w:val="0"/>
              <w:marTop w:val="0"/>
              <w:marBottom w:val="0"/>
              <w:divBdr>
                <w:top w:val="none" w:sz="0" w:space="0" w:color="auto"/>
                <w:left w:val="none" w:sz="0" w:space="0" w:color="auto"/>
                <w:bottom w:val="none" w:sz="0" w:space="0" w:color="auto"/>
                <w:right w:val="none" w:sz="0" w:space="0" w:color="auto"/>
              </w:divBdr>
            </w:div>
            <w:div w:id="185981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512042">
      <w:bodyDiv w:val="1"/>
      <w:marLeft w:val="0"/>
      <w:marRight w:val="0"/>
      <w:marTop w:val="0"/>
      <w:marBottom w:val="0"/>
      <w:divBdr>
        <w:top w:val="none" w:sz="0" w:space="0" w:color="auto"/>
        <w:left w:val="none" w:sz="0" w:space="0" w:color="auto"/>
        <w:bottom w:val="none" w:sz="0" w:space="0" w:color="auto"/>
        <w:right w:val="none" w:sz="0" w:space="0" w:color="auto"/>
      </w:divBdr>
      <w:divsChild>
        <w:div w:id="302932968">
          <w:marLeft w:val="1166"/>
          <w:marRight w:val="0"/>
          <w:marTop w:val="67"/>
          <w:marBottom w:val="0"/>
          <w:divBdr>
            <w:top w:val="none" w:sz="0" w:space="0" w:color="auto"/>
            <w:left w:val="none" w:sz="0" w:space="0" w:color="auto"/>
            <w:bottom w:val="none" w:sz="0" w:space="0" w:color="auto"/>
            <w:right w:val="none" w:sz="0" w:space="0" w:color="auto"/>
          </w:divBdr>
        </w:div>
        <w:div w:id="343746574">
          <w:marLeft w:val="1166"/>
          <w:marRight w:val="0"/>
          <w:marTop w:val="0"/>
          <w:marBottom w:val="0"/>
          <w:divBdr>
            <w:top w:val="none" w:sz="0" w:space="0" w:color="auto"/>
            <w:left w:val="none" w:sz="0" w:space="0" w:color="auto"/>
            <w:bottom w:val="none" w:sz="0" w:space="0" w:color="auto"/>
            <w:right w:val="none" w:sz="0" w:space="0" w:color="auto"/>
          </w:divBdr>
        </w:div>
        <w:div w:id="731003191">
          <w:marLeft w:val="1166"/>
          <w:marRight w:val="0"/>
          <w:marTop w:val="0"/>
          <w:marBottom w:val="0"/>
          <w:divBdr>
            <w:top w:val="none" w:sz="0" w:space="0" w:color="auto"/>
            <w:left w:val="none" w:sz="0" w:space="0" w:color="auto"/>
            <w:bottom w:val="none" w:sz="0" w:space="0" w:color="auto"/>
            <w:right w:val="none" w:sz="0" w:space="0" w:color="auto"/>
          </w:divBdr>
        </w:div>
        <w:div w:id="898368378">
          <w:marLeft w:val="1166"/>
          <w:marRight w:val="0"/>
          <w:marTop w:val="0"/>
          <w:marBottom w:val="0"/>
          <w:divBdr>
            <w:top w:val="none" w:sz="0" w:space="0" w:color="auto"/>
            <w:left w:val="none" w:sz="0" w:space="0" w:color="auto"/>
            <w:bottom w:val="none" w:sz="0" w:space="0" w:color="auto"/>
            <w:right w:val="none" w:sz="0" w:space="0" w:color="auto"/>
          </w:divBdr>
        </w:div>
        <w:div w:id="1208103162">
          <w:marLeft w:val="547"/>
          <w:marRight w:val="0"/>
          <w:marTop w:val="77"/>
          <w:marBottom w:val="0"/>
          <w:divBdr>
            <w:top w:val="none" w:sz="0" w:space="0" w:color="auto"/>
            <w:left w:val="none" w:sz="0" w:space="0" w:color="auto"/>
            <w:bottom w:val="none" w:sz="0" w:space="0" w:color="auto"/>
            <w:right w:val="none" w:sz="0" w:space="0" w:color="auto"/>
          </w:divBdr>
        </w:div>
        <w:div w:id="1602686236">
          <w:marLeft w:val="547"/>
          <w:marRight w:val="0"/>
          <w:marTop w:val="0"/>
          <w:marBottom w:val="0"/>
          <w:divBdr>
            <w:top w:val="none" w:sz="0" w:space="0" w:color="auto"/>
            <w:left w:val="none" w:sz="0" w:space="0" w:color="auto"/>
            <w:bottom w:val="none" w:sz="0" w:space="0" w:color="auto"/>
            <w:right w:val="none" w:sz="0" w:space="0" w:color="auto"/>
          </w:divBdr>
        </w:div>
        <w:div w:id="1684820725">
          <w:marLeft w:val="547"/>
          <w:marRight w:val="0"/>
          <w:marTop w:val="77"/>
          <w:marBottom w:val="0"/>
          <w:divBdr>
            <w:top w:val="none" w:sz="0" w:space="0" w:color="auto"/>
            <w:left w:val="none" w:sz="0" w:space="0" w:color="auto"/>
            <w:bottom w:val="none" w:sz="0" w:space="0" w:color="auto"/>
            <w:right w:val="none" w:sz="0" w:space="0" w:color="auto"/>
          </w:divBdr>
        </w:div>
        <w:div w:id="1806702684">
          <w:marLeft w:val="547"/>
          <w:marRight w:val="0"/>
          <w:marTop w:val="77"/>
          <w:marBottom w:val="0"/>
          <w:divBdr>
            <w:top w:val="none" w:sz="0" w:space="0" w:color="auto"/>
            <w:left w:val="none" w:sz="0" w:space="0" w:color="auto"/>
            <w:bottom w:val="none" w:sz="0" w:space="0" w:color="auto"/>
            <w:right w:val="none" w:sz="0" w:space="0" w:color="auto"/>
          </w:divBdr>
        </w:div>
        <w:div w:id="1855923256">
          <w:marLeft w:val="1166"/>
          <w:marRight w:val="0"/>
          <w:marTop w:val="67"/>
          <w:marBottom w:val="0"/>
          <w:divBdr>
            <w:top w:val="none" w:sz="0" w:space="0" w:color="auto"/>
            <w:left w:val="none" w:sz="0" w:space="0" w:color="auto"/>
            <w:bottom w:val="none" w:sz="0" w:space="0" w:color="auto"/>
            <w:right w:val="none" w:sz="0" w:space="0" w:color="auto"/>
          </w:divBdr>
        </w:div>
        <w:div w:id="1945841918">
          <w:marLeft w:val="1166"/>
          <w:marRight w:val="0"/>
          <w:marTop w:val="67"/>
          <w:marBottom w:val="0"/>
          <w:divBdr>
            <w:top w:val="none" w:sz="0" w:space="0" w:color="auto"/>
            <w:left w:val="none" w:sz="0" w:space="0" w:color="auto"/>
            <w:bottom w:val="none" w:sz="0" w:space="0" w:color="auto"/>
            <w:right w:val="none" w:sz="0" w:space="0" w:color="auto"/>
          </w:divBdr>
        </w:div>
        <w:div w:id="2050178758">
          <w:marLeft w:val="547"/>
          <w:marRight w:val="0"/>
          <w:marTop w:val="77"/>
          <w:marBottom w:val="0"/>
          <w:divBdr>
            <w:top w:val="none" w:sz="0" w:space="0" w:color="auto"/>
            <w:left w:val="none" w:sz="0" w:space="0" w:color="auto"/>
            <w:bottom w:val="none" w:sz="0" w:space="0" w:color="auto"/>
            <w:right w:val="none" w:sz="0" w:space="0" w:color="auto"/>
          </w:divBdr>
        </w:div>
        <w:div w:id="2122646331">
          <w:marLeft w:val="1166"/>
          <w:marRight w:val="0"/>
          <w:marTop w:val="0"/>
          <w:marBottom w:val="0"/>
          <w:divBdr>
            <w:top w:val="none" w:sz="0" w:space="0" w:color="auto"/>
            <w:left w:val="none" w:sz="0" w:space="0" w:color="auto"/>
            <w:bottom w:val="none" w:sz="0" w:space="0" w:color="auto"/>
            <w:right w:val="none" w:sz="0" w:space="0" w:color="auto"/>
          </w:divBdr>
        </w:div>
        <w:div w:id="2132744633">
          <w:marLeft w:val="1166"/>
          <w:marRight w:val="0"/>
          <w:marTop w:val="0"/>
          <w:marBottom w:val="0"/>
          <w:divBdr>
            <w:top w:val="none" w:sz="0" w:space="0" w:color="auto"/>
            <w:left w:val="none" w:sz="0" w:space="0" w:color="auto"/>
            <w:bottom w:val="none" w:sz="0" w:space="0" w:color="auto"/>
            <w:right w:val="none" w:sz="0" w:space="0" w:color="auto"/>
          </w:divBdr>
        </w:div>
      </w:divsChild>
    </w:div>
    <w:div w:id="863060510">
      <w:bodyDiv w:val="1"/>
      <w:marLeft w:val="0"/>
      <w:marRight w:val="0"/>
      <w:marTop w:val="0"/>
      <w:marBottom w:val="0"/>
      <w:divBdr>
        <w:top w:val="none" w:sz="0" w:space="0" w:color="auto"/>
        <w:left w:val="none" w:sz="0" w:space="0" w:color="auto"/>
        <w:bottom w:val="none" w:sz="0" w:space="0" w:color="auto"/>
        <w:right w:val="none" w:sz="0" w:space="0" w:color="auto"/>
      </w:divBdr>
      <w:divsChild>
        <w:div w:id="5909088">
          <w:marLeft w:val="274"/>
          <w:marRight w:val="0"/>
          <w:marTop w:val="0"/>
          <w:marBottom w:val="0"/>
          <w:divBdr>
            <w:top w:val="none" w:sz="0" w:space="0" w:color="auto"/>
            <w:left w:val="none" w:sz="0" w:space="0" w:color="auto"/>
            <w:bottom w:val="none" w:sz="0" w:space="0" w:color="auto"/>
            <w:right w:val="none" w:sz="0" w:space="0" w:color="auto"/>
          </w:divBdr>
        </w:div>
        <w:div w:id="368604516">
          <w:marLeft w:val="274"/>
          <w:marRight w:val="0"/>
          <w:marTop w:val="0"/>
          <w:marBottom w:val="0"/>
          <w:divBdr>
            <w:top w:val="none" w:sz="0" w:space="0" w:color="auto"/>
            <w:left w:val="none" w:sz="0" w:space="0" w:color="auto"/>
            <w:bottom w:val="none" w:sz="0" w:space="0" w:color="auto"/>
            <w:right w:val="none" w:sz="0" w:space="0" w:color="auto"/>
          </w:divBdr>
        </w:div>
      </w:divsChild>
    </w:div>
    <w:div w:id="872114230">
      <w:bodyDiv w:val="1"/>
      <w:marLeft w:val="0"/>
      <w:marRight w:val="0"/>
      <w:marTop w:val="0"/>
      <w:marBottom w:val="0"/>
      <w:divBdr>
        <w:top w:val="none" w:sz="0" w:space="0" w:color="auto"/>
        <w:left w:val="none" w:sz="0" w:space="0" w:color="auto"/>
        <w:bottom w:val="none" w:sz="0" w:space="0" w:color="auto"/>
        <w:right w:val="none" w:sz="0" w:space="0" w:color="auto"/>
      </w:divBdr>
      <w:divsChild>
        <w:div w:id="1453666669">
          <w:marLeft w:val="0"/>
          <w:marRight w:val="0"/>
          <w:marTop w:val="0"/>
          <w:marBottom w:val="0"/>
          <w:divBdr>
            <w:top w:val="none" w:sz="0" w:space="0" w:color="auto"/>
            <w:left w:val="none" w:sz="0" w:space="0" w:color="auto"/>
            <w:bottom w:val="none" w:sz="0" w:space="0" w:color="auto"/>
            <w:right w:val="none" w:sz="0" w:space="0" w:color="auto"/>
          </w:divBdr>
        </w:div>
      </w:divsChild>
    </w:div>
    <w:div w:id="874149802">
      <w:bodyDiv w:val="1"/>
      <w:marLeft w:val="0"/>
      <w:marRight w:val="0"/>
      <w:marTop w:val="0"/>
      <w:marBottom w:val="0"/>
      <w:divBdr>
        <w:top w:val="none" w:sz="0" w:space="0" w:color="auto"/>
        <w:left w:val="none" w:sz="0" w:space="0" w:color="auto"/>
        <w:bottom w:val="none" w:sz="0" w:space="0" w:color="auto"/>
        <w:right w:val="none" w:sz="0" w:space="0" w:color="auto"/>
      </w:divBdr>
      <w:divsChild>
        <w:div w:id="506797219">
          <w:marLeft w:val="1800"/>
          <w:marRight w:val="0"/>
          <w:marTop w:val="77"/>
          <w:marBottom w:val="0"/>
          <w:divBdr>
            <w:top w:val="none" w:sz="0" w:space="0" w:color="auto"/>
            <w:left w:val="none" w:sz="0" w:space="0" w:color="auto"/>
            <w:bottom w:val="none" w:sz="0" w:space="0" w:color="auto"/>
            <w:right w:val="none" w:sz="0" w:space="0" w:color="auto"/>
          </w:divBdr>
        </w:div>
        <w:div w:id="1034887041">
          <w:marLeft w:val="1166"/>
          <w:marRight w:val="0"/>
          <w:marTop w:val="86"/>
          <w:marBottom w:val="0"/>
          <w:divBdr>
            <w:top w:val="none" w:sz="0" w:space="0" w:color="auto"/>
            <w:left w:val="none" w:sz="0" w:space="0" w:color="auto"/>
            <w:bottom w:val="none" w:sz="0" w:space="0" w:color="auto"/>
            <w:right w:val="none" w:sz="0" w:space="0" w:color="auto"/>
          </w:divBdr>
        </w:div>
        <w:div w:id="1212425450">
          <w:marLeft w:val="1166"/>
          <w:marRight w:val="0"/>
          <w:marTop w:val="86"/>
          <w:marBottom w:val="0"/>
          <w:divBdr>
            <w:top w:val="none" w:sz="0" w:space="0" w:color="auto"/>
            <w:left w:val="none" w:sz="0" w:space="0" w:color="auto"/>
            <w:bottom w:val="none" w:sz="0" w:space="0" w:color="auto"/>
            <w:right w:val="none" w:sz="0" w:space="0" w:color="auto"/>
          </w:divBdr>
        </w:div>
        <w:div w:id="2100322374">
          <w:marLeft w:val="1800"/>
          <w:marRight w:val="0"/>
          <w:marTop w:val="77"/>
          <w:marBottom w:val="0"/>
          <w:divBdr>
            <w:top w:val="none" w:sz="0" w:space="0" w:color="auto"/>
            <w:left w:val="none" w:sz="0" w:space="0" w:color="auto"/>
            <w:bottom w:val="none" w:sz="0" w:space="0" w:color="auto"/>
            <w:right w:val="none" w:sz="0" w:space="0" w:color="auto"/>
          </w:divBdr>
        </w:div>
      </w:divsChild>
    </w:div>
    <w:div w:id="888147481">
      <w:bodyDiv w:val="1"/>
      <w:marLeft w:val="0"/>
      <w:marRight w:val="0"/>
      <w:marTop w:val="0"/>
      <w:marBottom w:val="0"/>
      <w:divBdr>
        <w:top w:val="none" w:sz="0" w:space="0" w:color="auto"/>
        <w:left w:val="none" w:sz="0" w:space="0" w:color="auto"/>
        <w:bottom w:val="none" w:sz="0" w:space="0" w:color="auto"/>
        <w:right w:val="none" w:sz="0" w:space="0" w:color="auto"/>
      </w:divBdr>
      <w:divsChild>
        <w:div w:id="497815468">
          <w:marLeft w:val="1166"/>
          <w:marRight w:val="0"/>
          <w:marTop w:val="86"/>
          <w:marBottom w:val="0"/>
          <w:divBdr>
            <w:top w:val="none" w:sz="0" w:space="0" w:color="auto"/>
            <w:left w:val="none" w:sz="0" w:space="0" w:color="auto"/>
            <w:bottom w:val="none" w:sz="0" w:space="0" w:color="auto"/>
            <w:right w:val="none" w:sz="0" w:space="0" w:color="auto"/>
          </w:divBdr>
        </w:div>
        <w:div w:id="839852844">
          <w:marLeft w:val="1166"/>
          <w:marRight w:val="0"/>
          <w:marTop w:val="86"/>
          <w:marBottom w:val="0"/>
          <w:divBdr>
            <w:top w:val="none" w:sz="0" w:space="0" w:color="auto"/>
            <w:left w:val="none" w:sz="0" w:space="0" w:color="auto"/>
            <w:bottom w:val="none" w:sz="0" w:space="0" w:color="auto"/>
            <w:right w:val="none" w:sz="0" w:space="0" w:color="auto"/>
          </w:divBdr>
        </w:div>
        <w:div w:id="1038698863">
          <w:marLeft w:val="1166"/>
          <w:marRight w:val="0"/>
          <w:marTop w:val="86"/>
          <w:marBottom w:val="0"/>
          <w:divBdr>
            <w:top w:val="none" w:sz="0" w:space="0" w:color="auto"/>
            <w:left w:val="none" w:sz="0" w:space="0" w:color="auto"/>
            <w:bottom w:val="none" w:sz="0" w:space="0" w:color="auto"/>
            <w:right w:val="none" w:sz="0" w:space="0" w:color="auto"/>
          </w:divBdr>
        </w:div>
        <w:div w:id="1139684940">
          <w:marLeft w:val="1800"/>
          <w:marRight w:val="0"/>
          <w:marTop w:val="77"/>
          <w:marBottom w:val="0"/>
          <w:divBdr>
            <w:top w:val="none" w:sz="0" w:space="0" w:color="auto"/>
            <w:left w:val="none" w:sz="0" w:space="0" w:color="auto"/>
            <w:bottom w:val="none" w:sz="0" w:space="0" w:color="auto"/>
            <w:right w:val="none" w:sz="0" w:space="0" w:color="auto"/>
          </w:divBdr>
        </w:div>
        <w:div w:id="1471748745">
          <w:marLeft w:val="1800"/>
          <w:marRight w:val="0"/>
          <w:marTop w:val="77"/>
          <w:marBottom w:val="0"/>
          <w:divBdr>
            <w:top w:val="none" w:sz="0" w:space="0" w:color="auto"/>
            <w:left w:val="none" w:sz="0" w:space="0" w:color="auto"/>
            <w:bottom w:val="none" w:sz="0" w:space="0" w:color="auto"/>
            <w:right w:val="none" w:sz="0" w:space="0" w:color="auto"/>
          </w:divBdr>
        </w:div>
        <w:div w:id="1546865936">
          <w:marLeft w:val="1800"/>
          <w:marRight w:val="0"/>
          <w:marTop w:val="77"/>
          <w:marBottom w:val="0"/>
          <w:divBdr>
            <w:top w:val="none" w:sz="0" w:space="0" w:color="auto"/>
            <w:left w:val="none" w:sz="0" w:space="0" w:color="auto"/>
            <w:bottom w:val="none" w:sz="0" w:space="0" w:color="auto"/>
            <w:right w:val="none" w:sz="0" w:space="0" w:color="auto"/>
          </w:divBdr>
        </w:div>
        <w:div w:id="2013332790">
          <w:marLeft w:val="1166"/>
          <w:marRight w:val="0"/>
          <w:marTop w:val="86"/>
          <w:marBottom w:val="0"/>
          <w:divBdr>
            <w:top w:val="none" w:sz="0" w:space="0" w:color="auto"/>
            <w:left w:val="none" w:sz="0" w:space="0" w:color="auto"/>
            <w:bottom w:val="none" w:sz="0" w:space="0" w:color="auto"/>
            <w:right w:val="none" w:sz="0" w:space="0" w:color="auto"/>
          </w:divBdr>
        </w:div>
      </w:divsChild>
    </w:div>
    <w:div w:id="897328335">
      <w:bodyDiv w:val="1"/>
      <w:marLeft w:val="0"/>
      <w:marRight w:val="0"/>
      <w:marTop w:val="0"/>
      <w:marBottom w:val="0"/>
      <w:divBdr>
        <w:top w:val="none" w:sz="0" w:space="0" w:color="auto"/>
        <w:left w:val="none" w:sz="0" w:space="0" w:color="auto"/>
        <w:bottom w:val="none" w:sz="0" w:space="0" w:color="auto"/>
        <w:right w:val="none" w:sz="0" w:space="0" w:color="auto"/>
      </w:divBdr>
      <w:divsChild>
        <w:div w:id="889880386">
          <w:marLeft w:val="1166"/>
          <w:marRight w:val="0"/>
          <w:marTop w:val="120"/>
          <w:marBottom w:val="0"/>
          <w:divBdr>
            <w:top w:val="none" w:sz="0" w:space="0" w:color="auto"/>
            <w:left w:val="none" w:sz="0" w:space="0" w:color="auto"/>
            <w:bottom w:val="none" w:sz="0" w:space="0" w:color="auto"/>
            <w:right w:val="none" w:sz="0" w:space="0" w:color="auto"/>
          </w:divBdr>
        </w:div>
      </w:divsChild>
    </w:div>
    <w:div w:id="905065886">
      <w:bodyDiv w:val="1"/>
      <w:marLeft w:val="0"/>
      <w:marRight w:val="0"/>
      <w:marTop w:val="0"/>
      <w:marBottom w:val="0"/>
      <w:divBdr>
        <w:top w:val="none" w:sz="0" w:space="0" w:color="auto"/>
        <w:left w:val="none" w:sz="0" w:space="0" w:color="auto"/>
        <w:bottom w:val="none" w:sz="0" w:space="0" w:color="auto"/>
        <w:right w:val="none" w:sz="0" w:space="0" w:color="auto"/>
      </w:divBdr>
    </w:div>
    <w:div w:id="913121600">
      <w:bodyDiv w:val="1"/>
      <w:marLeft w:val="0"/>
      <w:marRight w:val="0"/>
      <w:marTop w:val="0"/>
      <w:marBottom w:val="0"/>
      <w:divBdr>
        <w:top w:val="none" w:sz="0" w:space="0" w:color="auto"/>
        <w:left w:val="none" w:sz="0" w:space="0" w:color="auto"/>
        <w:bottom w:val="none" w:sz="0" w:space="0" w:color="auto"/>
        <w:right w:val="none" w:sz="0" w:space="0" w:color="auto"/>
      </w:divBdr>
    </w:div>
    <w:div w:id="932515280">
      <w:bodyDiv w:val="1"/>
      <w:marLeft w:val="0"/>
      <w:marRight w:val="0"/>
      <w:marTop w:val="0"/>
      <w:marBottom w:val="0"/>
      <w:divBdr>
        <w:top w:val="none" w:sz="0" w:space="0" w:color="auto"/>
        <w:left w:val="none" w:sz="0" w:space="0" w:color="auto"/>
        <w:bottom w:val="none" w:sz="0" w:space="0" w:color="auto"/>
        <w:right w:val="none" w:sz="0" w:space="0" w:color="auto"/>
      </w:divBdr>
      <w:divsChild>
        <w:div w:id="904414558">
          <w:marLeft w:val="0"/>
          <w:marRight w:val="0"/>
          <w:marTop w:val="0"/>
          <w:marBottom w:val="0"/>
          <w:divBdr>
            <w:top w:val="none" w:sz="0" w:space="0" w:color="auto"/>
            <w:left w:val="none" w:sz="0" w:space="0" w:color="auto"/>
            <w:bottom w:val="none" w:sz="0" w:space="0" w:color="auto"/>
            <w:right w:val="none" w:sz="0" w:space="0" w:color="auto"/>
          </w:divBdr>
        </w:div>
      </w:divsChild>
    </w:div>
    <w:div w:id="935790146">
      <w:bodyDiv w:val="1"/>
      <w:marLeft w:val="0"/>
      <w:marRight w:val="0"/>
      <w:marTop w:val="0"/>
      <w:marBottom w:val="0"/>
      <w:divBdr>
        <w:top w:val="none" w:sz="0" w:space="0" w:color="auto"/>
        <w:left w:val="none" w:sz="0" w:space="0" w:color="auto"/>
        <w:bottom w:val="none" w:sz="0" w:space="0" w:color="auto"/>
        <w:right w:val="none" w:sz="0" w:space="0" w:color="auto"/>
      </w:divBdr>
      <w:divsChild>
        <w:div w:id="170219040">
          <w:marLeft w:val="1166"/>
          <w:marRight w:val="0"/>
          <w:marTop w:val="77"/>
          <w:marBottom w:val="0"/>
          <w:divBdr>
            <w:top w:val="none" w:sz="0" w:space="0" w:color="auto"/>
            <w:left w:val="none" w:sz="0" w:space="0" w:color="auto"/>
            <w:bottom w:val="none" w:sz="0" w:space="0" w:color="auto"/>
            <w:right w:val="none" w:sz="0" w:space="0" w:color="auto"/>
          </w:divBdr>
        </w:div>
      </w:divsChild>
    </w:div>
    <w:div w:id="949361107">
      <w:bodyDiv w:val="1"/>
      <w:marLeft w:val="0"/>
      <w:marRight w:val="0"/>
      <w:marTop w:val="0"/>
      <w:marBottom w:val="0"/>
      <w:divBdr>
        <w:top w:val="none" w:sz="0" w:space="0" w:color="auto"/>
        <w:left w:val="none" w:sz="0" w:space="0" w:color="auto"/>
        <w:bottom w:val="none" w:sz="0" w:space="0" w:color="auto"/>
        <w:right w:val="none" w:sz="0" w:space="0" w:color="auto"/>
      </w:divBdr>
      <w:divsChild>
        <w:div w:id="986544648">
          <w:marLeft w:val="1886"/>
          <w:marRight w:val="0"/>
          <w:marTop w:val="77"/>
          <w:marBottom w:val="0"/>
          <w:divBdr>
            <w:top w:val="none" w:sz="0" w:space="0" w:color="auto"/>
            <w:left w:val="none" w:sz="0" w:space="0" w:color="auto"/>
            <w:bottom w:val="none" w:sz="0" w:space="0" w:color="auto"/>
            <w:right w:val="none" w:sz="0" w:space="0" w:color="auto"/>
          </w:divBdr>
        </w:div>
      </w:divsChild>
    </w:div>
    <w:div w:id="1021122898">
      <w:bodyDiv w:val="1"/>
      <w:marLeft w:val="0"/>
      <w:marRight w:val="0"/>
      <w:marTop w:val="0"/>
      <w:marBottom w:val="0"/>
      <w:divBdr>
        <w:top w:val="none" w:sz="0" w:space="0" w:color="auto"/>
        <w:left w:val="none" w:sz="0" w:space="0" w:color="auto"/>
        <w:bottom w:val="none" w:sz="0" w:space="0" w:color="auto"/>
        <w:right w:val="none" w:sz="0" w:space="0" w:color="auto"/>
      </w:divBdr>
      <w:divsChild>
        <w:div w:id="403189795">
          <w:marLeft w:val="1166"/>
          <w:marRight w:val="0"/>
          <w:marTop w:val="86"/>
          <w:marBottom w:val="0"/>
          <w:divBdr>
            <w:top w:val="none" w:sz="0" w:space="0" w:color="auto"/>
            <w:left w:val="none" w:sz="0" w:space="0" w:color="auto"/>
            <w:bottom w:val="none" w:sz="0" w:space="0" w:color="auto"/>
            <w:right w:val="none" w:sz="0" w:space="0" w:color="auto"/>
          </w:divBdr>
        </w:div>
        <w:div w:id="1767191716">
          <w:marLeft w:val="547"/>
          <w:marRight w:val="0"/>
          <w:marTop w:val="96"/>
          <w:marBottom w:val="0"/>
          <w:divBdr>
            <w:top w:val="none" w:sz="0" w:space="0" w:color="auto"/>
            <w:left w:val="none" w:sz="0" w:space="0" w:color="auto"/>
            <w:bottom w:val="none" w:sz="0" w:space="0" w:color="auto"/>
            <w:right w:val="none" w:sz="0" w:space="0" w:color="auto"/>
          </w:divBdr>
        </w:div>
      </w:divsChild>
    </w:div>
    <w:div w:id="1023828302">
      <w:bodyDiv w:val="1"/>
      <w:marLeft w:val="0"/>
      <w:marRight w:val="0"/>
      <w:marTop w:val="0"/>
      <w:marBottom w:val="0"/>
      <w:divBdr>
        <w:top w:val="none" w:sz="0" w:space="0" w:color="auto"/>
        <w:left w:val="none" w:sz="0" w:space="0" w:color="auto"/>
        <w:bottom w:val="none" w:sz="0" w:space="0" w:color="auto"/>
        <w:right w:val="none" w:sz="0" w:space="0" w:color="auto"/>
      </w:divBdr>
      <w:divsChild>
        <w:div w:id="666520152">
          <w:marLeft w:val="0"/>
          <w:marRight w:val="0"/>
          <w:marTop w:val="0"/>
          <w:marBottom w:val="0"/>
          <w:divBdr>
            <w:top w:val="none" w:sz="0" w:space="0" w:color="auto"/>
            <w:left w:val="none" w:sz="0" w:space="0" w:color="auto"/>
            <w:bottom w:val="none" w:sz="0" w:space="0" w:color="auto"/>
            <w:right w:val="none" w:sz="0" w:space="0" w:color="auto"/>
          </w:divBdr>
          <w:divsChild>
            <w:div w:id="703212822">
              <w:marLeft w:val="0"/>
              <w:marRight w:val="0"/>
              <w:marTop w:val="0"/>
              <w:marBottom w:val="0"/>
              <w:divBdr>
                <w:top w:val="none" w:sz="0" w:space="0" w:color="auto"/>
                <w:left w:val="none" w:sz="0" w:space="0" w:color="auto"/>
                <w:bottom w:val="none" w:sz="0" w:space="0" w:color="auto"/>
                <w:right w:val="none" w:sz="0" w:space="0" w:color="auto"/>
              </w:divBdr>
            </w:div>
            <w:div w:id="1020935428">
              <w:marLeft w:val="0"/>
              <w:marRight w:val="0"/>
              <w:marTop w:val="0"/>
              <w:marBottom w:val="0"/>
              <w:divBdr>
                <w:top w:val="none" w:sz="0" w:space="0" w:color="auto"/>
                <w:left w:val="none" w:sz="0" w:space="0" w:color="auto"/>
                <w:bottom w:val="none" w:sz="0" w:space="0" w:color="auto"/>
                <w:right w:val="none" w:sz="0" w:space="0" w:color="auto"/>
              </w:divBdr>
            </w:div>
            <w:div w:id="1315183847">
              <w:marLeft w:val="0"/>
              <w:marRight w:val="0"/>
              <w:marTop w:val="0"/>
              <w:marBottom w:val="0"/>
              <w:divBdr>
                <w:top w:val="none" w:sz="0" w:space="0" w:color="auto"/>
                <w:left w:val="none" w:sz="0" w:space="0" w:color="auto"/>
                <w:bottom w:val="none" w:sz="0" w:space="0" w:color="auto"/>
                <w:right w:val="none" w:sz="0" w:space="0" w:color="auto"/>
              </w:divBdr>
            </w:div>
            <w:div w:id="1778984530">
              <w:marLeft w:val="0"/>
              <w:marRight w:val="0"/>
              <w:marTop w:val="0"/>
              <w:marBottom w:val="0"/>
              <w:divBdr>
                <w:top w:val="none" w:sz="0" w:space="0" w:color="auto"/>
                <w:left w:val="none" w:sz="0" w:space="0" w:color="auto"/>
                <w:bottom w:val="none" w:sz="0" w:space="0" w:color="auto"/>
                <w:right w:val="none" w:sz="0" w:space="0" w:color="auto"/>
              </w:divBdr>
            </w:div>
            <w:div w:id="188363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297840">
      <w:bodyDiv w:val="1"/>
      <w:marLeft w:val="0"/>
      <w:marRight w:val="0"/>
      <w:marTop w:val="0"/>
      <w:marBottom w:val="0"/>
      <w:divBdr>
        <w:top w:val="none" w:sz="0" w:space="0" w:color="auto"/>
        <w:left w:val="none" w:sz="0" w:space="0" w:color="auto"/>
        <w:bottom w:val="none" w:sz="0" w:space="0" w:color="auto"/>
        <w:right w:val="none" w:sz="0" w:space="0" w:color="auto"/>
      </w:divBdr>
    </w:div>
    <w:div w:id="1039891552">
      <w:bodyDiv w:val="1"/>
      <w:marLeft w:val="0"/>
      <w:marRight w:val="0"/>
      <w:marTop w:val="0"/>
      <w:marBottom w:val="0"/>
      <w:divBdr>
        <w:top w:val="none" w:sz="0" w:space="0" w:color="auto"/>
        <w:left w:val="none" w:sz="0" w:space="0" w:color="auto"/>
        <w:bottom w:val="none" w:sz="0" w:space="0" w:color="auto"/>
        <w:right w:val="none" w:sz="0" w:space="0" w:color="auto"/>
      </w:divBdr>
      <w:divsChild>
        <w:div w:id="410738456">
          <w:marLeft w:val="0"/>
          <w:marRight w:val="0"/>
          <w:marTop w:val="0"/>
          <w:marBottom w:val="0"/>
          <w:divBdr>
            <w:top w:val="none" w:sz="0" w:space="0" w:color="auto"/>
            <w:left w:val="none" w:sz="0" w:space="0" w:color="auto"/>
            <w:bottom w:val="none" w:sz="0" w:space="0" w:color="auto"/>
            <w:right w:val="none" w:sz="0" w:space="0" w:color="auto"/>
          </w:divBdr>
        </w:div>
      </w:divsChild>
    </w:div>
    <w:div w:id="1046027612">
      <w:bodyDiv w:val="1"/>
      <w:marLeft w:val="0"/>
      <w:marRight w:val="0"/>
      <w:marTop w:val="0"/>
      <w:marBottom w:val="0"/>
      <w:divBdr>
        <w:top w:val="none" w:sz="0" w:space="0" w:color="auto"/>
        <w:left w:val="none" w:sz="0" w:space="0" w:color="auto"/>
        <w:bottom w:val="none" w:sz="0" w:space="0" w:color="auto"/>
        <w:right w:val="none" w:sz="0" w:space="0" w:color="auto"/>
      </w:divBdr>
    </w:div>
    <w:div w:id="1055542090">
      <w:bodyDiv w:val="1"/>
      <w:marLeft w:val="0"/>
      <w:marRight w:val="0"/>
      <w:marTop w:val="0"/>
      <w:marBottom w:val="0"/>
      <w:divBdr>
        <w:top w:val="none" w:sz="0" w:space="0" w:color="auto"/>
        <w:left w:val="none" w:sz="0" w:space="0" w:color="auto"/>
        <w:bottom w:val="none" w:sz="0" w:space="0" w:color="auto"/>
        <w:right w:val="none" w:sz="0" w:space="0" w:color="auto"/>
      </w:divBdr>
      <w:divsChild>
        <w:div w:id="1703046884">
          <w:marLeft w:val="0"/>
          <w:marRight w:val="0"/>
          <w:marTop w:val="0"/>
          <w:marBottom w:val="0"/>
          <w:divBdr>
            <w:top w:val="none" w:sz="0" w:space="0" w:color="auto"/>
            <w:left w:val="none" w:sz="0" w:space="0" w:color="auto"/>
            <w:bottom w:val="none" w:sz="0" w:space="0" w:color="auto"/>
            <w:right w:val="none" w:sz="0" w:space="0" w:color="auto"/>
          </w:divBdr>
          <w:divsChild>
            <w:div w:id="12614814">
              <w:marLeft w:val="0"/>
              <w:marRight w:val="0"/>
              <w:marTop w:val="0"/>
              <w:marBottom w:val="0"/>
              <w:divBdr>
                <w:top w:val="none" w:sz="0" w:space="0" w:color="auto"/>
                <w:left w:val="none" w:sz="0" w:space="0" w:color="auto"/>
                <w:bottom w:val="none" w:sz="0" w:space="0" w:color="auto"/>
                <w:right w:val="none" w:sz="0" w:space="0" w:color="auto"/>
              </w:divBdr>
            </w:div>
            <w:div w:id="1112438756">
              <w:marLeft w:val="0"/>
              <w:marRight w:val="0"/>
              <w:marTop w:val="0"/>
              <w:marBottom w:val="0"/>
              <w:divBdr>
                <w:top w:val="none" w:sz="0" w:space="0" w:color="auto"/>
                <w:left w:val="none" w:sz="0" w:space="0" w:color="auto"/>
                <w:bottom w:val="none" w:sz="0" w:space="0" w:color="auto"/>
                <w:right w:val="none" w:sz="0" w:space="0" w:color="auto"/>
              </w:divBdr>
            </w:div>
            <w:div w:id="1281842615">
              <w:marLeft w:val="0"/>
              <w:marRight w:val="0"/>
              <w:marTop w:val="0"/>
              <w:marBottom w:val="0"/>
              <w:divBdr>
                <w:top w:val="none" w:sz="0" w:space="0" w:color="auto"/>
                <w:left w:val="none" w:sz="0" w:space="0" w:color="auto"/>
                <w:bottom w:val="none" w:sz="0" w:space="0" w:color="auto"/>
                <w:right w:val="none" w:sz="0" w:space="0" w:color="auto"/>
              </w:divBdr>
            </w:div>
            <w:div w:id="1484812071">
              <w:marLeft w:val="0"/>
              <w:marRight w:val="0"/>
              <w:marTop w:val="0"/>
              <w:marBottom w:val="0"/>
              <w:divBdr>
                <w:top w:val="none" w:sz="0" w:space="0" w:color="auto"/>
                <w:left w:val="none" w:sz="0" w:space="0" w:color="auto"/>
                <w:bottom w:val="none" w:sz="0" w:space="0" w:color="auto"/>
                <w:right w:val="none" w:sz="0" w:space="0" w:color="auto"/>
              </w:divBdr>
            </w:div>
            <w:div w:id="159366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438538">
      <w:bodyDiv w:val="1"/>
      <w:marLeft w:val="0"/>
      <w:marRight w:val="0"/>
      <w:marTop w:val="0"/>
      <w:marBottom w:val="0"/>
      <w:divBdr>
        <w:top w:val="none" w:sz="0" w:space="0" w:color="auto"/>
        <w:left w:val="none" w:sz="0" w:space="0" w:color="auto"/>
        <w:bottom w:val="none" w:sz="0" w:space="0" w:color="auto"/>
        <w:right w:val="none" w:sz="0" w:space="0" w:color="auto"/>
      </w:divBdr>
      <w:divsChild>
        <w:div w:id="210313743">
          <w:marLeft w:val="547"/>
          <w:marRight w:val="0"/>
          <w:marTop w:val="77"/>
          <w:marBottom w:val="0"/>
          <w:divBdr>
            <w:top w:val="none" w:sz="0" w:space="0" w:color="auto"/>
            <w:left w:val="none" w:sz="0" w:space="0" w:color="auto"/>
            <w:bottom w:val="none" w:sz="0" w:space="0" w:color="auto"/>
            <w:right w:val="none" w:sz="0" w:space="0" w:color="auto"/>
          </w:divBdr>
        </w:div>
        <w:div w:id="855726768">
          <w:marLeft w:val="547"/>
          <w:marRight w:val="0"/>
          <w:marTop w:val="77"/>
          <w:marBottom w:val="0"/>
          <w:divBdr>
            <w:top w:val="none" w:sz="0" w:space="0" w:color="auto"/>
            <w:left w:val="none" w:sz="0" w:space="0" w:color="auto"/>
            <w:bottom w:val="none" w:sz="0" w:space="0" w:color="auto"/>
            <w:right w:val="none" w:sz="0" w:space="0" w:color="auto"/>
          </w:divBdr>
        </w:div>
      </w:divsChild>
    </w:div>
    <w:div w:id="1071805480">
      <w:bodyDiv w:val="1"/>
      <w:marLeft w:val="0"/>
      <w:marRight w:val="0"/>
      <w:marTop w:val="0"/>
      <w:marBottom w:val="0"/>
      <w:divBdr>
        <w:top w:val="none" w:sz="0" w:space="0" w:color="auto"/>
        <w:left w:val="none" w:sz="0" w:space="0" w:color="auto"/>
        <w:bottom w:val="none" w:sz="0" w:space="0" w:color="auto"/>
        <w:right w:val="none" w:sz="0" w:space="0" w:color="auto"/>
      </w:divBdr>
      <w:divsChild>
        <w:div w:id="285740438">
          <w:marLeft w:val="1886"/>
          <w:marRight w:val="0"/>
          <w:marTop w:val="34"/>
          <w:marBottom w:val="0"/>
          <w:divBdr>
            <w:top w:val="none" w:sz="0" w:space="0" w:color="auto"/>
            <w:left w:val="none" w:sz="0" w:space="0" w:color="auto"/>
            <w:bottom w:val="none" w:sz="0" w:space="0" w:color="auto"/>
            <w:right w:val="none" w:sz="0" w:space="0" w:color="auto"/>
          </w:divBdr>
        </w:div>
      </w:divsChild>
    </w:div>
    <w:div w:id="1072119930">
      <w:bodyDiv w:val="1"/>
      <w:marLeft w:val="0"/>
      <w:marRight w:val="0"/>
      <w:marTop w:val="0"/>
      <w:marBottom w:val="0"/>
      <w:divBdr>
        <w:top w:val="none" w:sz="0" w:space="0" w:color="auto"/>
        <w:left w:val="none" w:sz="0" w:space="0" w:color="auto"/>
        <w:bottom w:val="none" w:sz="0" w:space="0" w:color="auto"/>
        <w:right w:val="none" w:sz="0" w:space="0" w:color="auto"/>
      </w:divBdr>
    </w:div>
    <w:div w:id="1082144689">
      <w:bodyDiv w:val="1"/>
      <w:marLeft w:val="0"/>
      <w:marRight w:val="0"/>
      <w:marTop w:val="0"/>
      <w:marBottom w:val="0"/>
      <w:divBdr>
        <w:top w:val="none" w:sz="0" w:space="0" w:color="auto"/>
        <w:left w:val="none" w:sz="0" w:space="0" w:color="auto"/>
        <w:bottom w:val="none" w:sz="0" w:space="0" w:color="auto"/>
        <w:right w:val="none" w:sz="0" w:space="0" w:color="auto"/>
      </w:divBdr>
      <w:divsChild>
        <w:div w:id="352610823">
          <w:marLeft w:val="547"/>
          <w:marRight w:val="0"/>
          <w:marTop w:val="86"/>
          <w:marBottom w:val="0"/>
          <w:divBdr>
            <w:top w:val="none" w:sz="0" w:space="0" w:color="auto"/>
            <w:left w:val="none" w:sz="0" w:space="0" w:color="auto"/>
            <w:bottom w:val="none" w:sz="0" w:space="0" w:color="auto"/>
            <w:right w:val="none" w:sz="0" w:space="0" w:color="auto"/>
          </w:divBdr>
        </w:div>
      </w:divsChild>
    </w:div>
    <w:div w:id="1101608374">
      <w:bodyDiv w:val="1"/>
      <w:marLeft w:val="0"/>
      <w:marRight w:val="0"/>
      <w:marTop w:val="0"/>
      <w:marBottom w:val="0"/>
      <w:divBdr>
        <w:top w:val="none" w:sz="0" w:space="0" w:color="auto"/>
        <w:left w:val="none" w:sz="0" w:space="0" w:color="auto"/>
        <w:bottom w:val="none" w:sz="0" w:space="0" w:color="auto"/>
        <w:right w:val="none" w:sz="0" w:space="0" w:color="auto"/>
      </w:divBdr>
    </w:div>
    <w:div w:id="1113019623">
      <w:bodyDiv w:val="1"/>
      <w:marLeft w:val="0"/>
      <w:marRight w:val="0"/>
      <w:marTop w:val="0"/>
      <w:marBottom w:val="0"/>
      <w:divBdr>
        <w:top w:val="none" w:sz="0" w:space="0" w:color="auto"/>
        <w:left w:val="none" w:sz="0" w:space="0" w:color="auto"/>
        <w:bottom w:val="none" w:sz="0" w:space="0" w:color="auto"/>
        <w:right w:val="none" w:sz="0" w:space="0" w:color="auto"/>
      </w:divBdr>
      <w:divsChild>
        <w:div w:id="1393387979">
          <w:marLeft w:val="1166"/>
          <w:marRight w:val="0"/>
          <w:marTop w:val="77"/>
          <w:marBottom w:val="0"/>
          <w:divBdr>
            <w:top w:val="none" w:sz="0" w:space="0" w:color="auto"/>
            <w:left w:val="none" w:sz="0" w:space="0" w:color="auto"/>
            <w:bottom w:val="none" w:sz="0" w:space="0" w:color="auto"/>
            <w:right w:val="none" w:sz="0" w:space="0" w:color="auto"/>
          </w:divBdr>
        </w:div>
      </w:divsChild>
    </w:div>
    <w:div w:id="1126581641">
      <w:bodyDiv w:val="1"/>
      <w:marLeft w:val="0"/>
      <w:marRight w:val="0"/>
      <w:marTop w:val="0"/>
      <w:marBottom w:val="0"/>
      <w:divBdr>
        <w:top w:val="none" w:sz="0" w:space="0" w:color="auto"/>
        <w:left w:val="none" w:sz="0" w:space="0" w:color="auto"/>
        <w:bottom w:val="none" w:sz="0" w:space="0" w:color="auto"/>
        <w:right w:val="none" w:sz="0" w:space="0" w:color="auto"/>
      </w:divBdr>
      <w:divsChild>
        <w:div w:id="54553919">
          <w:marLeft w:val="0"/>
          <w:marRight w:val="0"/>
          <w:marTop w:val="0"/>
          <w:marBottom w:val="0"/>
          <w:divBdr>
            <w:top w:val="none" w:sz="0" w:space="0" w:color="auto"/>
            <w:left w:val="none" w:sz="0" w:space="0" w:color="auto"/>
            <w:bottom w:val="none" w:sz="0" w:space="0" w:color="auto"/>
            <w:right w:val="none" w:sz="0" w:space="0" w:color="auto"/>
          </w:divBdr>
        </w:div>
        <w:div w:id="312873696">
          <w:marLeft w:val="0"/>
          <w:marRight w:val="0"/>
          <w:marTop w:val="0"/>
          <w:marBottom w:val="0"/>
          <w:divBdr>
            <w:top w:val="none" w:sz="0" w:space="0" w:color="auto"/>
            <w:left w:val="none" w:sz="0" w:space="0" w:color="auto"/>
            <w:bottom w:val="none" w:sz="0" w:space="0" w:color="auto"/>
            <w:right w:val="none" w:sz="0" w:space="0" w:color="auto"/>
          </w:divBdr>
        </w:div>
        <w:div w:id="356393241">
          <w:marLeft w:val="0"/>
          <w:marRight w:val="0"/>
          <w:marTop w:val="0"/>
          <w:marBottom w:val="0"/>
          <w:divBdr>
            <w:top w:val="none" w:sz="0" w:space="0" w:color="auto"/>
            <w:left w:val="none" w:sz="0" w:space="0" w:color="auto"/>
            <w:bottom w:val="none" w:sz="0" w:space="0" w:color="auto"/>
            <w:right w:val="none" w:sz="0" w:space="0" w:color="auto"/>
          </w:divBdr>
        </w:div>
        <w:div w:id="384839258">
          <w:marLeft w:val="0"/>
          <w:marRight w:val="0"/>
          <w:marTop w:val="0"/>
          <w:marBottom w:val="0"/>
          <w:divBdr>
            <w:top w:val="none" w:sz="0" w:space="0" w:color="auto"/>
            <w:left w:val="none" w:sz="0" w:space="0" w:color="auto"/>
            <w:bottom w:val="none" w:sz="0" w:space="0" w:color="auto"/>
            <w:right w:val="none" w:sz="0" w:space="0" w:color="auto"/>
          </w:divBdr>
        </w:div>
        <w:div w:id="530076619">
          <w:marLeft w:val="0"/>
          <w:marRight w:val="0"/>
          <w:marTop w:val="0"/>
          <w:marBottom w:val="0"/>
          <w:divBdr>
            <w:top w:val="none" w:sz="0" w:space="0" w:color="auto"/>
            <w:left w:val="none" w:sz="0" w:space="0" w:color="auto"/>
            <w:bottom w:val="none" w:sz="0" w:space="0" w:color="auto"/>
            <w:right w:val="none" w:sz="0" w:space="0" w:color="auto"/>
          </w:divBdr>
        </w:div>
        <w:div w:id="610434496">
          <w:marLeft w:val="0"/>
          <w:marRight w:val="0"/>
          <w:marTop w:val="0"/>
          <w:marBottom w:val="0"/>
          <w:divBdr>
            <w:top w:val="none" w:sz="0" w:space="0" w:color="auto"/>
            <w:left w:val="none" w:sz="0" w:space="0" w:color="auto"/>
            <w:bottom w:val="none" w:sz="0" w:space="0" w:color="auto"/>
            <w:right w:val="none" w:sz="0" w:space="0" w:color="auto"/>
          </w:divBdr>
        </w:div>
        <w:div w:id="768618062">
          <w:marLeft w:val="0"/>
          <w:marRight w:val="0"/>
          <w:marTop w:val="0"/>
          <w:marBottom w:val="0"/>
          <w:divBdr>
            <w:top w:val="none" w:sz="0" w:space="0" w:color="auto"/>
            <w:left w:val="none" w:sz="0" w:space="0" w:color="auto"/>
            <w:bottom w:val="none" w:sz="0" w:space="0" w:color="auto"/>
            <w:right w:val="none" w:sz="0" w:space="0" w:color="auto"/>
          </w:divBdr>
        </w:div>
        <w:div w:id="830944901">
          <w:marLeft w:val="0"/>
          <w:marRight w:val="0"/>
          <w:marTop w:val="0"/>
          <w:marBottom w:val="0"/>
          <w:divBdr>
            <w:top w:val="none" w:sz="0" w:space="0" w:color="auto"/>
            <w:left w:val="none" w:sz="0" w:space="0" w:color="auto"/>
            <w:bottom w:val="none" w:sz="0" w:space="0" w:color="auto"/>
            <w:right w:val="none" w:sz="0" w:space="0" w:color="auto"/>
          </w:divBdr>
        </w:div>
        <w:div w:id="862522463">
          <w:marLeft w:val="0"/>
          <w:marRight w:val="0"/>
          <w:marTop w:val="0"/>
          <w:marBottom w:val="0"/>
          <w:divBdr>
            <w:top w:val="none" w:sz="0" w:space="0" w:color="auto"/>
            <w:left w:val="none" w:sz="0" w:space="0" w:color="auto"/>
            <w:bottom w:val="none" w:sz="0" w:space="0" w:color="auto"/>
            <w:right w:val="none" w:sz="0" w:space="0" w:color="auto"/>
          </w:divBdr>
        </w:div>
        <w:div w:id="880022345">
          <w:marLeft w:val="0"/>
          <w:marRight w:val="0"/>
          <w:marTop w:val="0"/>
          <w:marBottom w:val="0"/>
          <w:divBdr>
            <w:top w:val="none" w:sz="0" w:space="0" w:color="auto"/>
            <w:left w:val="none" w:sz="0" w:space="0" w:color="auto"/>
            <w:bottom w:val="none" w:sz="0" w:space="0" w:color="auto"/>
            <w:right w:val="none" w:sz="0" w:space="0" w:color="auto"/>
          </w:divBdr>
        </w:div>
        <w:div w:id="956259557">
          <w:marLeft w:val="0"/>
          <w:marRight w:val="0"/>
          <w:marTop w:val="0"/>
          <w:marBottom w:val="0"/>
          <w:divBdr>
            <w:top w:val="none" w:sz="0" w:space="0" w:color="auto"/>
            <w:left w:val="none" w:sz="0" w:space="0" w:color="auto"/>
            <w:bottom w:val="none" w:sz="0" w:space="0" w:color="auto"/>
            <w:right w:val="none" w:sz="0" w:space="0" w:color="auto"/>
          </w:divBdr>
        </w:div>
        <w:div w:id="1059596136">
          <w:marLeft w:val="0"/>
          <w:marRight w:val="0"/>
          <w:marTop w:val="0"/>
          <w:marBottom w:val="0"/>
          <w:divBdr>
            <w:top w:val="none" w:sz="0" w:space="0" w:color="auto"/>
            <w:left w:val="none" w:sz="0" w:space="0" w:color="auto"/>
            <w:bottom w:val="none" w:sz="0" w:space="0" w:color="auto"/>
            <w:right w:val="none" w:sz="0" w:space="0" w:color="auto"/>
          </w:divBdr>
        </w:div>
        <w:div w:id="1099064961">
          <w:marLeft w:val="0"/>
          <w:marRight w:val="0"/>
          <w:marTop w:val="0"/>
          <w:marBottom w:val="0"/>
          <w:divBdr>
            <w:top w:val="none" w:sz="0" w:space="0" w:color="auto"/>
            <w:left w:val="none" w:sz="0" w:space="0" w:color="auto"/>
            <w:bottom w:val="none" w:sz="0" w:space="0" w:color="auto"/>
            <w:right w:val="none" w:sz="0" w:space="0" w:color="auto"/>
          </w:divBdr>
        </w:div>
        <w:div w:id="1232155021">
          <w:marLeft w:val="0"/>
          <w:marRight w:val="0"/>
          <w:marTop w:val="0"/>
          <w:marBottom w:val="0"/>
          <w:divBdr>
            <w:top w:val="none" w:sz="0" w:space="0" w:color="auto"/>
            <w:left w:val="none" w:sz="0" w:space="0" w:color="auto"/>
            <w:bottom w:val="none" w:sz="0" w:space="0" w:color="auto"/>
            <w:right w:val="none" w:sz="0" w:space="0" w:color="auto"/>
          </w:divBdr>
        </w:div>
        <w:div w:id="1282229523">
          <w:marLeft w:val="0"/>
          <w:marRight w:val="0"/>
          <w:marTop w:val="0"/>
          <w:marBottom w:val="0"/>
          <w:divBdr>
            <w:top w:val="none" w:sz="0" w:space="0" w:color="auto"/>
            <w:left w:val="none" w:sz="0" w:space="0" w:color="auto"/>
            <w:bottom w:val="none" w:sz="0" w:space="0" w:color="auto"/>
            <w:right w:val="none" w:sz="0" w:space="0" w:color="auto"/>
          </w:divBdr>
        </w:div>
        <w:div w:id="1420447957">
          <w:marLeft w:val="0"/>
          <w:marRight w:val="0"/>
          <w:marTop w:val="0"/>
          <w:marBottom w:val="0"/>
          <w:divBdr>
            <w:top w:val="none" w:sz="0" w:space="0" w:color="auto"/>
            <w:left w:val="none" w:sz="0" w:space="0" w:color="auto"/>
            <w:bottom w:val="none" w:sz="0" w:space="0" w:color="auto"/>
            <w:right w:val="none" w:sz="0" w:space="0" w:color="auto"/>
          </w:divBdr>
        </w:div>
        <w:div w:id="1459953776">
          <w:marLeft w:val="0"/>
          <w:marRight w:val="0"/>
          <w:marTop w:val="0"/>
          <w:marBottom w:val="0"/>
          <w:divBdr>
            <w:top w:val="none" w:sz="0" w:space="0" w:color="auto"/>
            <w:left w:val="none" w:sz="0" w:space="0" w:color="auto"/>
            <w:bottom w:val="none" w:sz="0" w:space="0" w:color="auto"/>
            <w:right w:val="none" w:sz="0" w:space="0" w:color="auto"/>
          </w:divBdr>
        </w:div>
        <w:div w:id="1549419750">
          <w:marLeft w:val="0"/>
          <w:marRight w:val="0"/>
          <w:marTop w:val="0"/>
          <w:marBottom w:val="0"/>
          <w:divBdr>
            <w:top w:val="none" w:sz="0" w:space="0" w:color="auto"/>
            <w:left w:val="none" w:sz="0" w:space="0" w:color="auto"/>
            <w:bottom w:val="none" w:sz="0" w:space="0" w:color="auto"/>
            <w:right w:val="none" w:sz="0" w:space="0" w:color="auto"/>
          </w:divBdr>
        </w:div>
        <w:div w:id="1808860962">
          <w:marLeft w:val="0"/>
          <w:marRight w:val="0"/>
          <w:marTop w:val="0"/>
          <w:marBottom w:val="0"/>
          <w:divBdr>
            <w:top w:val="none" w:sz="0" w:space="0" w:color="auto"/>
            <w:left w:val="none" w:sz="0" w:space="0" w:color="auto"/>
            <w:bottom w:val="none" w:sz="0" w:space="0" w:color="auto"/>
            <w:right w:val="none" w:sz="0" w:space="0" w:color="auto"/>
          </w:divBdr>
        </w:div>
        <w:div w:id="1847287132">
          <w:marLeft w:val="0"/>
          <w:marRight w:val="0"/>
          <w:marTop w:val="0"/>
          <w:marBottom w:val="0"/>
          <w:divBdr>
            <w:top w:val="none" w:sz="0" w:space="0" w:color="auto"/>
            <w:left w:val="none" w:sz="0" w:space="0" w:color="auto"/>
            <w:bottom w:val="none" w:sz="0" w:space="0" w:color="auto"/>
            <w:right w:val="none" w:sz="0" w:space="0" w:color="auto"/>
          </w:divBdr>
        </w:div>
        <w:div w:id="1879775569">
          <w:marLeft w:val="0"/>
          <w:marRight w:val="0"/>
          <w:marTop w:val="0"/>
          <w:marBottom w:val="0"/>
          <w:divBdr>
            <w:top w:val="none" w:sz="0" w:space="0" w:color="auto"/>
            <w:left w:val="none" w:sz="0" w:space="0" w:color="auto"/>
            <w:bottom w:val="none" w:sz="0" w:space="0" w:color="auto"/>
            <w:right w:val="none" w:sz="0" w:space="0" w:color="auto"/>
          </w:divBdr>
        </w:div>
        <w:div w:id="1982417620">
          <w:marLeft w:val="0"/>
          <w:marRight w:val="0"/>
          <w:marTop w:val="0"/>
          <w:marBottom w:val="0"/>
          <w:divBdr>
            <w:top w:val="none" w:sz="0" w:space="0" w:color="auto"/>
            <w:left w:val="none" w:sz="0" w:space="0" w:color="auto"/>
            <w:bottom w:val="none" w:sz="0" w:space="0" w:color="auto"/>
            <w:right w:val="none" w:sz="0" w:space="0" w:color="auto"/>
          </w:divBdr>
        </w:div>
        <w:div w:id="2144493112">
          <w:marLeft w:val="0"/>
          <w:marRight w:val="0"/>
          <w:marTop w:val="0"/>
          <w:marBottom w:val="0"/>
          <w:divBdr>
            <w:top w:val="none" w:sz="0" w:space="0" w:color="auto"/>
            <w:left w:val="none" w:sz="0" w:space="0" w:color="auto"/>
            <w:bottom w:val="none" w:sz="0" w:space="0" w:color="auto"/>
            <w:right w:val="none" w:sz="0" w:space="0" w:color="auto"/>
          </w:divBdr>
        </w:div>
      </w:divsChild>
    </w:div>
    <w:div w:id="1130128821">
      <w:bodyDiv w:val="1"/>
      <w:marLeft w:val="0"/>
      <w:marRight w:val="0"/>
      <w:marTop w:val="0"/>
      <w:marBottom w:val="0"/>
      <w:divBdr>
        <w:top w:val="none" w:sz="0" w:space="0" w:color="auto"/>
        <w:left w:val="none" w:sz="0" w:space="0" w:color="auto"/>
        <w:bottom w:val="none" w:sz="0" w:space="0" w:color="auto"/>
        <w:right w:val="none" w:sz="0" w:space="0" w:color="auto"/>
      </w:divBdr>
      <w:divsChild>
        <w:div w:id="2134055859">
          <w:marLeft w:val="0"/>
          <w:marRight w:val="0"/>
          <w:marTop w:val="0"/>
          <w:marBottom w:val="0"/>
          <w:divBdr>
            <w:top w:val="none" w:sz="0" w:space="0" w:color="auto"/>
            <w:left w:val="none" w:sz="0" w:space="0" w:color="auto"/>
            <w:bottom w:val="none" w:sz="0" w:space="0" w:color="auto"/>
            <w:right w:val="none" w:sz="0" w:space="0" w:color="auto"/>
          </w:divBdr>
        </w:div>
      </w:divsChild>
    </w:div>
    <w:div w:id="1141312680">
      <w:bodyDiv w:val="1"/>
      <w:marLeft w:val="0"/>
      <w:marRight w:val="0"/>
      <w:marTop w:val="0"/>
      <w:marBottom w:val="0"/>
      <w:divBdr>
        <w:top w:val="none" w:sz="0" w:space="0" w:color="auto"/>
        <w:left w:val="none" w:sz="0" w:space="0" w:color="auto"/>
        <w:bottom w:val="none" w:sz="0" w:space="0" w:color="auto"/>
        <w:right w:val="none" w:sz="0" w:space="0" w:color="auto"/>
      </w:divBdr>
      <w:divsChild>
        <w:div w:id="324624605">
          <w:marLeft w:val="274"/>
          <w:marRight w:val="0"/>
          <w:marTop w:val="0"/>
          <w:marBottom w:val="0"/>
          <w:divBdr>
            <w:top w:val="none" w:sz="0" w:space="0" w:color="auto"/>
            <w:left w:val="none" w:sz="0" w:space="0" w:color="auto"/>
            <w:bottom w:val="none" w:sz="0" w:space="0" w:color="auto"/>
            <w:right w:val="none" w:sz="0" w:space="0" w:color="auto"/>
          </w:divBdr>
        </w:div>
        <w:div w:id="1040713390">
          <w:marLeft w:val="274"/>
          <w:marRight w:val="0"/>
          <w:marTop w:val="0"/>
          <w:marBottom w:val="0"/>
          <w:divBdr>
            <w:top w:val="none" w:sz="0" w:space="0" w:color="auto"/>
            <w:left w:val="none" w:sz="0" w:space="0" w:color="auto"/>
            <w:bottom w:val="none" w:sz="0" w:space="0" w:color="auto"/>
            <w:right w:val="none" w:sz="0" w:space="0" w:color="auto"/>
          </w:divBdr>
        </w:div>
      </w:divsChild>
    </w:div>
    <w:div w:id="1145196079">
      <w:bodyDiv w:val="1"/>
      <w:marLeft w:val="0"/>
      <w:marRight w:val="0"/>
      <w:marTop w:val="0"/>
      <w:marBottom w:val="0"/>
      <w:divBdr>
        <w:top w:val="none" w:sz="0" w:space="0" w:color="auto"/>
        <w:left w:val="none" w:sz="0" w:space="0" w:color="auto"/>
        <w:bottom w:val="none" w:sz="0" w:space="0" w:color="auto"/>
        <w:right w:val="none" w:sz="0" w:space="0" w:color="auto"/>
      </w:divBdr>
    </w:div>
    <w:div w:id="1148329703">
      <w:bodyDiv w:val="1"/>
      <w:marLeft w:val="0"/>
      <w:marRight w:val="0"/>
      <w:marTop w:val="0"/>
      <w:marBottom w:val="0"/>
      <w:divBdr>
        <w:top w:val="none" w:sz="0" w:space="0" w:color="auto"/>
        <w:left w:val="none" w:sz="0" w:space="0" w:color="auto"/>
        <w:bottom w:val="none" w:sz="0" w:space="0" w:color="auto"/>
        <w:right w:val="none" w:sz="0" w:space="0" w:color="auto"/>
      </w:divBdr>
      <w:divsChild>
        <w:div w:id="1516849588">
          <w:marLeft w:val="1166"/>
          <w:marRight w:val="0"/>
          <w:marTop w:val="86"/>
          <w:marBottom w:val="0"/>
          <w:divBdr>
            <w:top w:val="none" w:sz="0" w:space="0" w:color="auto"/>
            <w:left w:val="none" w:sz="0" w:space="0" w:color="auto"/>
            <w:bottom w:val="none" w:sz="0" w:space="0" w:color="auto"/>
            <w:right w:val="none" w:sz="0" w:space="0" w:color="auto"/>
          </w:divBdr>
        </w:div>
        <w:div w:id="1854145040">
          <w:marLeft w:val="1800"/>
          <w:marRight w:val="0"/>
          <w:marTop w:val="77"/>
          <w:marBottom w:val="0"/>
          <w:divBdr>
            <w:top w:val="none" w:sz="0" w:space="0" w:color="auto"/>
            <w:left w:val="none" w:sz="0" w:space="0" w:color="auto"/>
            <w:bottom w:val="none" w:sz="0" w:space="0" w:color="auto"/>
            <w:right w:val="none" w:sz="0" w:space="0" w:color="auto"/>
          </w:divBdr>
        </w:div>
        <w:div w:id="1920292288">
          <w:marLeft w:val="1166"/>
          <w:marRight w:val="0"/>
          <w:marTop w:val="86"/>
          <w:marBottom w:val="0"/>
          <w:divBdr>
            <w:top w:val="none" w:sz="0" w:space="0" w:color="auto"/>
            <w:left w:val="none" w:sz="0" w:space="0" w:color="auto"/>
            <w:bottom w:val="none" w:sz="0" w:space="0" w:color="auto"/>
            <w:right w:val="none" w:sz="0" w:space="0" w:color="auto"/>
          </w:divBdr>
        </w:div>
      </w:divsChild>
    </w:div>
    <w:div w:id="1164279039">
      <w:bodyDiv w:val="1"/>
      <w:marLeft w:val="0"/>
      <w:marRight w:val="0"/>
      <w:marTop w:val="0"/>
      <w:marBottom w:val="0"/>
      <w:divBdr>
        <w:top w:val="none" w:sz="0" w:space="0" w:color="auto"/>
        <w:left w:val="none" w:sz="0" w:space="0" w:color="auto"/>
        <w:bottom w:val="none" w:sz="0" w:space="0" w:color="auto"/>
        <w:right w:val="none" w:sz="0" w:space="0" w:color="auto"/>
      </w:divBdr>
      <w:divsChild>
        <w:div w:id="81687026">
          <w:marLeft w:val="274"/>
          <w:marRight w:val="0"/>
          <w:marTop w:val="0"/>
          <w:marBottom w:val="0"/>
          <w:divBdr>
            <w:top w:val="none" w:sz="0" w:space="0" w:color="auto"/>
            <w:left w:val="none" w:sz="0" w:space="0" w:color="auto"/>
            <w:bottom w:val="none" w:sz="0" w:space="0" w:color="auto"/>
            <w:right w:val="none" w:sz="0" w:space="0" w:color="auto"/>
          </w:divBdr>
        </w:div>
        <w:div w:id="127862483">
          <w:marLeft w:val="274"/>
          <w:marRight w:val="0"/>
          <w:marTop w:val="0"/>
          <w:marBottom w:val="0"/>
          <w:divBdr>
            <w:top w:val="none" w:sz="0" w:space="0" w:color="auto"/>
            <w:left w:val="none" w:sz="0" w:space="0" w:color="auto"/>
            <w:bottom w:val="none" w:sz="0" w:space="0" w:color="auto"/>
            <w:right w:val="none" w:sz="0" w:space="0" w:color="auto"/>
          </w:divBdr>
        </w:div>
        <w:div w:id="1592204050">
          <w:marLeft w:val="274"/>
          <w:marRight w:val="0"/>
          <w:marTop w:val="0"/>
          <w:marBottom w:val="0"/>
          <w:divBdr>
            <w:top w:val="none" w:sz="0" w:space="0" w:color="auto"/>
            <w:left w:val="none" w:sz="0" w:space="0" w:color="auto"/>
            <w:bottom w:val="none" w:sz="0" w:space="0" w:color="auto"/>
            <w:right w:val="none" w:sz="0" w:space="0" w:color="auto"/>
          </w:divBdr>
        </w:div>
        <w:div w:id="1798792177">
          <w:marLeft w:val="274"/>
          <w:marRight w:val="0"/>
          <w:marTop w:val="0"/>
          <w:marBottom w:val="0"/>
          <w:divBdr>
            <w:top w:val="none" w:sz="0" w:space="0" w:color="auto"/>
            <w:left w:val="none" w:sz="0" w:space="0" w:color="auto"/>
            <w:bottom w:val="none" w:sz="0" w:space="0" w:color="auto"/>
            <w:right w:val="none" w:sz="0" w:space="0" w:color="auto"/>
          </w:divBdr>
        </w:div>
      </w:divsChild>
    </w:div>
    <w:div w:id="1188253860">
      <w:bodyDiv w:val="1"/>
      <w:marLeft w:val="0"/>
      <w:marRight w:val="0"/>
      <w:marTop w:val="0"/>
      <w:marBottom w:val="0"/>
      <w:divBdr>
        <w:top w:val="none" w:sz="0" w:space="0" w:color="auto"/>
        <w:left w:val="none" w:sz="0" w:space="0" w:color="auto"/>
        <w:bottom w:val="none" w:sz="0" w:space="0" w:color="auto"/>
        <w:right w:val="none" w:sz="0" w:space="0" w:color="auto"/>
      </w:divBdr>
      <w:divsChild>
        <w:div w:id="1706562079">
          <w:marLeft w:val="0"/>
          <w:marRight w:val="0"/>
          <w:marTop w:val="0"/>
          <w:marBottom w:val="0"/>
          <w:divBdr>
            <w:top w:val="none" w:sz="0" w:space="0" w:color="auto"/>
            <w:left w:val="none" w:sz="0" w:space="0" w:color="auto"/>
            <w:bottom w:val="none" w:sz="0" w:space="0" w:color="auto"/>
            <w:right w:val="none" w:sz="0" w:space="0" w:color="auto"/>
          </w:divBdr>
          <w:divsChild>
            <w:div w:id="63538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002">
      <w:bodyDiv w:val="1"/>
      <w:marLeft w:val="0"/>
      <w:marRight w:val="0"/>
      <w:marTop w:val="0"/>
      <w:marBottom w:val="0"/>
      <w:divBdr>
        <w:top w:val="none" w:sz="0" w:space="0" w:color="auto"/>
        <w:left w:val="none" w:sz="0" w:space="0" w:color="auto"/>
        <w:bottom w:val="none" w:sz="0" w:space="0" w:color="auto"/>
        <w:right w:val="none" w:sz="0" w:space="0" w:color="auto"/>
      </w:divBdr>
      <w:divsChild>
        <w:div w:id="1911192546">
          <w:marLeft w:val="0"/>
          <w:marRight w:val="0"/>
          <w:marTop w:val="0"/>
          <w:marBottom w:val="0"/>
          <w:divBdr>
            <w:top w:val="none" w:sz="0" w:space="0" w:color="auto"/>
            <w:left w:val="none" w:sz="0" w:space="0" w:color="auto"/>
            <w:bottom w:val="none" w:sz="0" w:space="0" w:color="auto"/>
            <w:right w:val="none" w:sz="0" w:space="0" w:color="auto"/>
          </w:divBdr>
          <w:divsChild>
            <w:div w:id="236792262">
              <w:marLeft w:val="0"/>
              <w:marRight w:val="0"/>
              <w:marTop w:val="0"/>
              <w:marBottom w:val="0"/>
              <w:divBdr>
                <w:top w:val="none" w:sz="0" w:space="0" w:color="auto"/>
                <w:left w:val="none" w:sz="0" w:space="0" w:color="auto"/>
                <w:bottom w:val="none" w:sz="0" w:space="0" w:color="auto"/>
                <w:right w:val="none" w:sz="0" w:space="0" w:color="auto"/>
              </w:divBdr>
            </w:div>
            <w:div w:id="513888331">
              <w:marLeft w:val="0"/>
              <w:marRight w:val="0"/>
              <w:marTop w:val="0"/>
              <w:marBottom w:val="0"/>
              <w:divBdr>
                <w:top w:val="none" w:sz="0" w:space="0" w:color="auto"/>
                <w:left w:val="none" w:sz="0" w:space="0" w:color="auto"/>
                <w:bottom w:val="none" w:sz="0" w:space="0" w:color="auto"/>
                <w:right w:val="none" w:sz="0" w:space="0" w:color="auto"/>
              </w:divBdr>
            </w:div>
            <w:div w:id="576749377">
              <w:marLeft w:val="0"/>
              <w:marRight w:val="0"/>
              <w:marTop w:val="0"/>
              <w:marBottom w:val="0"/>
              <w:divBdr>
                <w:top w:val="none" w:sz="0" w:space="0" w:color="auto"/>
                <w:left w:val="none" w:sz="0" w:space="0" w:color="auto"/>
                <w:bottom w:val="none" w:sz="0" w:space="0" w:color="auto"/>
                <w:right w:val="none" w:sz="0" w:space="0" w:color="auto"/>
              </w:divBdr>
            </w:div>
            <w:div w:id="701857040">
              <w:marLeft w:val="0"/>
              <w:marRight w:val="0"/>
              <w:marTop w:val="0"/>
              <w:marBottom w:val="0"/>
              <w:divBdr>
                <w:top w:val="none" w:sz="0" w:space="0" w:color="auto"/>
                <w:left w:val="none" w:sz="0" w:space="0" w:color="auto"/>
                <w:bottom w:val="none" w:sz="0" w:space="0" w:color="auto"/>
                <w:right w:val="none" w:sz="0" w:space="0" w:color="auto"/>
              </w:divBdr>
            </w:div>
            <w:div w:id="128970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925635">
      <w:bodyDiv w:val="1"/>
      <w:marLeft w:val="0"/>
      <w:marRight w:val="0"/>
      <w:marTop w:val="0"/>
      <w:marBottom w:val="0"/>
      <w:divBdr>
        <w:top w:val="none" w:sz="0" w:space="0" w:color="auto"/>
        <w:left w:val="none" w:sz="0" w:space="0" w:color="auto"/>
        <w:bottom w:val="none" w:sz="0" w:space="0" w:color="auto"/>
        <w:right w:val="none" w:sz="0" w:space="0" w:color="auto"/>
      </w:divBdr>
      <w:divsChild>
        <w:div w:id="163859088">
          <w:marLeft w:val="2520"/>
          <w:marRight w:val="0"/>
          <w:marTop w:val="77"/>
          <w:marBottom w:val="0"/>
          <w:divBdr>
            <w:top w:val="none" w:sz="0" w:space="0" w:color="auto"/>
            <w:left w:val="none" w:sz="0" w:space="0" w:color="auto"/>
            <w:bottom w:val="none" w:sz="0" w:space="0" w:color="auto"/>
            <w:right w:val="none" w:sz="0" w:space="0" w:color="auto"/>
          </w:divBdr>
        </w:div>
        <w:div w:id="185413335">
          <w:marLeft w:val="2520"/>
          <w:marRight w:val="0"/>
          <w:marTop w:val="77"/>
          <w:marBottom w:val="0"/>
          <w:divBdr>
            <w:top w:val="none" w:sz="0" w:space="0" w:color="auto"/>
            <w:left w:val="none" w:sz="0" w:space="0" w:color="auto"/>
            <w:bottom w:val="none" w:sz="0" w:space="0" w:color="auto"/>
            <w:right w:val="none" w:sz="0" w:space="0" w:color="auto"/>
          </w:divBdr>
        </w:div>
        <w:div w:id="190268870">
          <w:marLeft w:val="1800"/>
          <w:marRight w:val="0"/>
          <w:marTop w:val="77"/>
          <w:marBottom w:val="0"/>
          <w:divBdr>
            <w:top w:val="none" w:sz="0" w:space="0" w:color="auto"/>
            <w:left w:val="none" w:sz="0" w:space="0" w:color="auto"/>
            <w:bottom w:val="none" w:sz="0" w:space="0" w:color="auto"/>
            <w:right w:val="none" w:sz="0" w:space="0" w:color="auto"/>
          </w:divBdr>
        </w:div>
        <w:div w:id="349456456">
          <w:marLeft w:val="1800"/>
          <w:marRight w:val="0"/>
          <w:marTop w:val="77"/>
          <w:marBottom w:val="0"/>
          <w:divBdr>
            <w:top w:val="none" w:sz="0" w:space="0" w:color="auto"/>
            <w:left w:val="none" w:sz="0" w:space="0" w:color="auto"/>
            <w:bottom w:val="none" w:sz="0" w:space="0" w:color="auto"/>
            <w:right w:val="none" w:sz="0" w:space="0" w:color="auto"/>
          </w:divBdr>
        </w:div>
        <w:div w:id="504134285">
          <w:marLeft w:val="2520"/>
          <w:marRight w:val="0"/>
          <w:marTop w:val="77"/>
          <w:marBottom w:val="0"/>
          <w:divBdr>
            <w:top w:val="none" w:sz="0" w:space="0" w:color="auto"/>
            <w:left w:val="none" w:sz="0" w:space="0" w:color="auto"/>
            <w:bottom w:val="none" w:sz="0" w:space="0" w:color="auto"/>
            <w:right w:val="none" w:sz="0" w:space="0" w:color="auto"/>
          </w:divBdr>
        </w:div>
        <w:div w:id="742407097">
          <w:marLeft w:val="1800"/>
          <w:marRight w:val="0"/>
          <w:marTop w:val="77"/>
          <w:marBottom w:val="0"/>
          <w:divBdr>
            <w:top w:val="none" w:sz="0" w:space="0" w:color="auto"/>
            <w:left w:val="none" w:sz="0" w:space="0" w:color="auto"/>
            <w:bottom w:val="none" w:sz="0" w:space="0" w:color="auto"/>
            <w:right w:val="none" w:sz="0" w:space="0" w:color="auto"/>
          </w:divBdr>
        </w:div>
        <w:div w:id="1146780449">
          <w:marLeft w:val="1800"/>
          <w:marRight w:val="0"/>
          <w:marTop w:val="77"/>
          <w:marBottom w:val="0"/>
          <w:divBdr>
            <w:top w:val="none" w:sz="0" w:space="0" w:color="auto"/>
            <w:left w:val="none" w:sz="0" w:space="0" w:color="auto"/>
            <w:bottom w:val="none" w:sz="0" w:space="0" w:color="auto"/>
            <w:right w:val="none" w:sz="0" w:space="0" w:color="auto"/>
          </w:divBdr>
        </w:div>
        <w:div w:id="1305233362">
          <w:marLeft w:val="1800"/>
          <w:marRight w:val="0"/>
          <w:marTop w:val="77"/>
          <w:marBottom w:val="0"/>
          <w:divBdr>
            <w:top w:val="none" w:sz="0" w:space="0" w:color="auto"/>
            <w:left w:val="none" w:sz="0" w:space="0" w:color="auto"/>
            <w:bottom w:val="none" w:sz="0" w:space="0" w:color="auto"/>
            <w:right w:val="none" w:sz="0" w:space="0" w:color="auto"/>
          </w:divBdr>
        </w:div>
        <w:div w:id="1319725816">
          <w:marLeft w:val="3240"/>
          <w:marRight w:val="0"/>
          <w:marTop w:val="77"/>
          <w:marBottom w:val="0"/>
          <w:divBdr>
            <w:top w:val="none" w:sz="0" w:space="0" w:color="auto"/>
            <w:left w:val="none" w:sz="0" w:space="0" w:color="auto"/>
            <w:bottom w:val="none" w:sz="0" w:space="0" w:color="auto"/>
            <w:right w:val="none" w:sz="0" w:space="0" w:color="auto"/>
          </w:divBdr>
        </w:div>
        <w:div w:id="1344362166">
          <w:marLeft w:val="2520"/>
          <w:marRight w:val="0"/>
          <w:marTop w:val="77"/>
          <w:marBottom w:val="0"/>
          <w:divBdr>
            <w:top w:val="none" w:sz="0" w:space="0" w:color="auto"/>
            <w:left w:val="none" w:sz="0" w:space="0" w:color="auto"/>
            <w:bottom w:val="none" w:sz="0" w:space="0" w:color="auto"/>
            <w:right w:val="none" w:sz="0" w:space="0" w:color="auto"/>
          </w:divBdr>
        </w:div>
        <w:div w:id="1755853681">
          <w:marLeft w:val="2520"/>
          <w:marRight w:val="0"/>
          <w:marTop w:val="77"/>
          <w:marBottom w:val="0"/>
          <w:divBdr>
            <w:top w:val="none" w:sz="0" w:space="0" w:color="auto"/>
            <w:left w:val="none" w:sz="0" w:space="0" w:color="auto"/>
            <w:bottom w:val="none" w:sz="0" w:space="0" w:color="auto"/>
            <w:right w:val="none" w:sz="0" w:space="0" w:color="auto"/>
          </w:divBdr>
        </w:div>
        <w:div w:id="1800760656">
          <w:marLeft w:val="1166"/>
          <w:marRight w:val="0"/>
          <w:marTop w:val="86"/>
          <w:marBottom w:val="0"/>
          <w:divBdr>
            <w:top w:val="none" w:sz="0" w:space="0" w:color="auto"/>
            <w:left w:val="none" w:sz="0" w:space="0" w:color="auto"/>
            <w:bottom w:val="none" w:sz="0" w:space="0" w:color="auto"/>
            <w:right w:val="none" w:sz="0" w:space="0" w:color="auto"/>
          </w:divBdr>
        </w:div>
        <w:div w:id="1827625829">
          <w:marLeft w:val="1166"/>
          <w:marRight w:val="0"/>
          <w:marTop w:val="86"/>
          <w:marBottom w:val="0"/>
          <w:divBdr>
            <w:top w:val="none" w:sz="0" w:space="0" w:color="auto"/>
            <w:left w:val="none" w:sz="0" w:space="0" w:color="auto"/>
            <w:bottom w:val="none" w:sz="0" w:space="0" w:color="auto"/>
            <w:right w:val="none" w:sz="0" w:space="0" w:color="auto"/>
          </w:divBdr>
        </w:div>
      </w:divsChild>
    </w:div>
    <w:div w:id="1226647120">
      <w:bodyDiv w:val="1"/>
      <w:marLeft w:val="0"/>
      <w:marRight w:val="0"/>
      <w:marTop w:val="0"/>
      <w:marBottom w:val="0"/>
      <w:divBdr>
        <w:top w:val="none" w:sz="0" w:space="0" w:color="auto"/>
        <w:left w:val="none" w:sz="0" w:space="0" w:color="auto"/>
        <w:bottom w:val="none" w:sz="0" w:space="0" w:color="auto"/>
        <w:right w:val="none" w:sz="0" w:space="0" w:color="auto"/>
      </w:divBdr>
      <w:divsChild>
        <w:div w:id="1878619963">
          <w:marLeft w:val="0"/>
          <w:marRight w:val="0"/>
          <w:marTop w:val="0"/>
          <w:marBottom w:val="0"/>
          <w:divBdr>
            <w:top w:val="none" w:sz="0" w:space="0" w:color="auto"/>
            <w:left w:val="none" w:sz="0" w:space="0" w:color="auto"/>
            <w:bottom w:val="none" w:sz="0" w:space="0" w:color="auto"/>
            <w:right w:val="none" w:sz="0" w:space="0" w:color="auto"/>
          </w:divBdr>
          <w:divsChild>
            <w:div w:id="582035315">
              <w:marLeft w:val="0"/>
              <w:marRight w:val="0"/>
              <w:marTop w:val="0"/>
              <w:marBottom w:val="0"/>
              <w:divBdr>
                <w:top w:val="none" w:sz="0" w:space="0" w:color="auto"/>
                <w:left w:val="none" w:sz="0" w:space="0" w:color="auto"/>
                <w:bottom w:val="none" w:sz="0" w:space="0" w:color="auto"/>
                <w:right w:val="none" w:sz="0" w:space="0" w:color="auto"/>
              </w:divBdr>
            </w:div>
            <w:div w:id="794056802">
              <w:marLeft w:val="0"/>
              <w:marRight w:val="0"/>
              <w:marTop w:val="0"/>
              <w:marBottom w:val="0"/>
              <w:divBdr>
                <w:top w:val="none" w:sz="0" w:space="0" w:color="auto"/>
                <w:left w:val="none" w:sz="0" w:space="0" w:color="auto"/>
                <w:bottom w:val="none" w:sz="0" w:space="0" w:color="auto"/>
                <w:right w:val="none" w:sz="0" w:space="0" w:color="auto"/>
              </w:divBdr>
            </w:div>
            <w:div w:id="844636399">
              <w:marLeft w:val="0"/>
              <w:marRight w:val="0"/>
              <w:marTop w:val="0"/>
              <w:marBottom w:val="0"/>
              <w:divBdr>
                <w:top w:val="none" w:sz="0" w:space="0" w:color="auto"/>
                <w:left w:val="none" w:sz="0" w:space="0" w:color="auto"/>
                <w:bottom w:val="none" w:sz="0" w:space="0" w:color="auto"/>
                <w:right w:val="none" w:sz="0" w:space="0" w:color="auto"/>
              </w:divBdr>
            </w:div>
            <w:div w:id="1128233576">
              <w:marLeft w:val="0"/>
              <w:marRight w:val="0"/>
              <w:marTop w:val="0"/>
              <w:marBottom w:val="0"/>
              <w:divBdr>
                <w:top w:val="none" w:sz="0" w:space="0" w:color="auto"/>
                <w:left w:val="none" w:sz="0" w:space="0" w:color="auto"/>
                <w:bottom w:val="none" w:sz="0" w:space="0" w:color="auto"/>
                <w:right w:val="none" w:sz="0" w:space="0" w:color="auto"/>
              </w:divBdr>
            </w:div>
            <w:div w:id="1368525956">
              <w:marLeft w:val="0"/>
              <w:marRight w:val="0"/>
              <w:marTop w:val="0"/>
              <w:marBottom w:val="0"/>
              <w:divBdr>
                <w:top w:val="none" w:sz="0" w:space="0" w:color="auto"/>
                <w:left w:val="none" w:sz="0" w:space="0" w:color="auto"/>
                <w:bottom w:val="none" w:sz="0" w:space="0" w:color="auto"/>
                <w:right w:val="none" w:sz="0" w:space="0" w:color="auto"/>
              </w:divBdr>
            </w:div>
            <w:div w:id="204043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352098">
      <w:bodyDiv w:val="1"/>
      <w:marLeft w:val="0"/>
      <w:marRight w:val="0"/>
      <w:marTop w:val="0"/>
      <w:marBottom w:val="0"/>
      <w:divBdr>
        <w:top w:val="none" w:sz="0" w:space="0" w:color="auto"/>
        <w:left w:val="none" w:sz="0" w:space="0" w:color="auto"/>
        <w:bottom w:val="none" w:sz="0" w:space="0" w:color="auto"/>
        <w:right w:val="none" w:sz="0" w:space="0" w:color="auto"/>
      </w:divBdr>
    </w:div>
    <w:div w:id="1235236905">
      <w:bodyDiv w:val="1"/>
      <w:marLeft w:val="0"/>
      <w:marRight w:val="0"/>
      <w:marTop w:val="0"/>
      <w:marBottom w:val="0"/>
      <w:divBdr>
        <w:top w:val="none" w:sz="0" w:space="0" w:color="auto"/>
        <w:left w:val="none" w:sz="0" w:space="0" w:color="auto"/>
        <w:bottom w:val="none" w:sz="0" w:space="0" w:color="auto"/>
        <w:right w:val="none" w:sz="0" w:space="0" w:color="auto"/>
      </w:divBdr>
    </w:div>
    <w:div w:id="1257441770">
      <w:bodyDiv w:val="1"/>
      <w:marLeft w:val="0"/>
      <w:marRight w:val="0"/>
      <w:marTop w:val="0"/>
      <w:marBottom w:val="0"/>
      <w:divBdr>
        <w:top w:val="none" w:sz="0" w:space="0" w:color="auto"/>
        <w:left w:val="none" w:sz="0" w:space="0" w:color="auto"/>
        <w:bottom w:val="none" w:sz="0" w:space="0" w:color="auto"/>
        <w:right w:val="none" w:sz="0" w:space="0" w:color="auto"/>
      </w:divBdr>
      <w:divsChild>
        <w:div w:id="423066331">
          <w:marLeft w:val="1800"/>
          <w:marRight w:val="0"/>
          <w:marTop w:val="77"/>
          <w:marBottom w:val="0"/>
          <w:divBdr>
            <w:top w:val="none" w:sz="0" w:space="0" w:color="auto"/>
            <w:left w:val="none" w:sz="0" w:space="0" w:color="auto"/>
            <w:bottom w:val="none" w:sz="0" w:space="0" w:color="auto"/>
            <w:right w:val="none" w:sz="0" w:space="0" w:color="auto"/>
          </w:divBdr>
        </w:div>
        <w:div w:id="1028802186">
          <w:marLeft w:val="1800"/>
          <w:marRight w:val="0"/>
          <w:marTop w:val="77"/>
          <w:marBottom w:val="0"/>
          <w:divBdr>
            <w:top w:val="none" w:sz="0" w:space="0" w:color="auto"/>
            <w:left w:val="none" w:sz="0" w:space="0" w:color="auto"/>
            <w:bottom w:val="none" w:sz="0" w:space="0" w:color="auto"/>
            <w:right w:val="none" w:sz="0" w:space="0" w:color="auto"/>
          </w:divBdr>
        </w:div>
        <w:div w:id="1514413796">
          <w:marLeft w:val="1166"/>
          <w:marRight w:val="0"/>
          <w:marTop w:val="77"/>
          <w:marBottom w:val="0"/>
          <w:divBdr>
            <w:top w:val="none" w:sz="0" w:space="0" w:color="auto"/>
            <w:left w:val="none" w:sz="0" w:space="0" w:color="auto"/>
            <w:bottom w:val="none" w:sz="0" w:space="0" w:color="auto"/>
            <w:right w:val="none" w:sz="0" w:space="0" w:color="auto"/>
          </w:divBdr>
        </w:div>
      </w:divsChild>
    </w:div>
    <w:div w:id="1257522869">
      <w:bodyDiv w:val="1"/>
      <w:marLeft w:val="0"/>
      <w:marRight w:val="0"/>
      <w:marTop w:val="0"/>
      <w:marBottom w:val="0"/>
      <w:divBdr>
        <w:top w:val="none" w:sz="0" w:space="0" w:color="auto"/>
        <w:left w:val="none" w:sz="0" w:space="0" w:color="auto"/>
        <w:bottom w:val="none" w:sz="0" w:space="0" w:color="auto"/>
        <w:right w:val="none" w:sz="0" w:space="0" w:color="auto"/>
      </w:divBdr>
    </w:div>
    <w:div w:id="1277910423">
      <w:bodyDiv w:val="1"/>
      <w:marLeft w:val="0"/>
      <w:marRight w:val="0"/>
      <w:marTop w:val="0"/>
      <w:marBottom w:val="0"/>
      <w:divBdr>
        <w:top w:val="none" w:sz="0" w:space="0" w:color="auto"/>
        <w:left w:val="none" w:sz="0" w:space="0" w:color="auto"/>
        <w:bottom w:val="none" w:sz="0" w:space="0" w:color="auto"/>
        <w:right w:val="none" w:sz="0" w:space="0" w:color="auto"/>
      </w:divBdr>
      <w:divsChild>
        <w:div w:id="1304775594">
          <w:marLeft w:val="0"/>
          <w:marRight w:val="0"/>
          <w:marTop w:val="0"/>
          <w:marBottom w:val="0"/>
          <w:divBdr>
            <w:top w:val="none" w:sz="0" w:space="0" w:color="auto"/>
            <w:left w:val="none" w:sz="0" w:space="0" w:color="auto"/>
            <w:bottom w:val="none" w:sz="0" w:space="0" w:color="auto"/>
            <w:right w:val="none" w:sz="0" w:space="0" w:color="auto"/>
          </w:divBdr>
          <w:divsChild>
            <w:div w:id="931011561">
              <w:marLeft w:val="0"/>
              <w:marRight w:val="0"/>
              <w:marTop w:val="0"/>
              <w:marBottom w:val="0"/>
              <w:divBdr>
                <w:top w:val="none" w:sz="0" w:space="0" w:color="auto"/>
                <w:left w:val="none" w:sz="0" w:space="0" w:color="auto"/>
                <w:bottom w:val="none" w:sz="0" w:space="0" w:color="auto"/>
                <w:right w:val="none" w:sz="0" w:space="0" w:color="auto"/>
              </w:divBdr>
            </w:div>
            <w:div w:id="201877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4114432">
      <w:bodyDiv w:val="1"/>
      <w:marLeft w:val="0"/>
      <w:marRight w:val="0"/>
      <w:marTop w:val="0"/>
      <w:marBottom w:val="0"/>
      <w:divBdr>
        <w:top w:val="none" w:sz="0" w:space="0" w:color="auto"/>
        <w:left w:val="none" w:sz="0" w:space="0" w:color="auto"/>
        <w:bottom w:val="none" w:sz="0" w:space="0" w:color="auto"/>
        <w:right w:val="none" w:sz="0" w:space="0" w:color="auto"/>
      </w:divBdr>
      <w:divsChild>
        <w:div w:id="24796494">
          <w:marLeft w:val="1267"/>
          <w:marRight w:val="0"/>
          <w:marTop w:val="77"/>
          <w:marBottom w:val="0"/>
          <w:divBdr>
            <w:top w:val="none" w:sz="0" w:space="0" w:color="auto"/>
            <w:left w:val="none" w:sz="0" w:space="0" w:color="auto"/>
            <w:bottom w:val="none" w:sz="0" w:space="0" w:color="auto"/>
            <w:right w:val="none" w:sz="0" w:space="0" w:color="auto"/>
          </w:divBdr>
        </w:div>
        <w:div w:id="91172598">
          <w:marLeft w:val="1267"/>
          <w:marRight w:val="0"/>
          <w:marTop w:val="77"/>
          <w:marBottom w:val="0"/>
          <w:divBdr>
            <w:top w:val="none" w:sz="0" w:space="0" w:color="auto"/>
            <w:left w:val="none" w:sz="0" w:space="0" w:color="auto"/>
            <w:bottom w:val="none" w:sz="0" w:space="0" w:color="auto"/>
            <w:right w:val="none" w:sz="0" w:space="0" w:color="auto"/>
          </w:divBdr>
        </w:div>
        <w:div w:id="243297263">
          <w:marLeft w:val="1267"/>
          <w:marRight w:val="0"/>
          <w:marTop w:val="77"/>
          <w:marBottom w:val="0"/>
          <w:divBdr>
            <w:top w:val="none" w:sz="0" w:space="0" w:color="auto"/>
            <w:left w:val="none" w:sz="0" w:space="0" w:color="auto"/>
            <w:bottom w:val="none" w:sz="0" w:space="0" w:color="auto"/>
            <w:right w:val="none" w:sz="0" w:space="0" w:color="auto"/>
          </w:divBdr>
        </w:div>
        <w:div w:id="446319761">
          <w:marLeft w:val="1267"/>
          <w:marRight w:val="0"/>
          <w:marTop w:val="77"/>
          <w:marBottom w:val="0"/>
          <w:divBdr>
            <w:top w:val="none" w:sz="0" w:space="0" w:color="auto"/>
            <w:left w:val="none" w:sz="0" w:space="0" w:color="auto"/>
            <w:bottom w:val="none" w:sz="0" w:space="0" w:color="auto"/>
            <w:right w:val="none" w:sz="0" w:space="0" w:color="auto"/>
          </w:divBdr>
        </w:div>
        <w:div w:id="457263145">
          <w:marLeft w:val="1267"/>
          <w:marRight w:val="0"/>
          <w:marTop w:val="77"/>
          <w:marBottom w:val="0"/>
          <w:divBdr>
            <w:top w:val="none" w:sz="0" w:space="0" w:color="auto"/>
            <w:left w:val="none" w:sz="0" w:space="0" w:color="auto"/>
            <w:bottom w:val="none" w:sz="0" w:space="0" w:color="auto"/>
            <w:right w:val="none" w:sz="0" w:space="0" w:color="auto"/>
          </w:divBdr>
        </w:div>
        <w:div w:id="622078559">
          <w:marLeft w:val="1267"/>
          <w:marRight w:val="0"/>
          <w:marTop w:val="77"/>
          <w:marBottom w:val="0"/>
          <w:divBdr>
            <w:top w:val="none" w:sz="0" w:space="0" w:color="auto"/>
            <w:left w:val="none" w:sz="0" w:space="0" w:color="auto"/>
            <w:bottom w:val="none" w:sz="0" w:space="0" w:color="auto"/>
            <w:right w:val="none" w:sz="0" w:space="0" w:color="auto"/>
          </w:divBdr>
        </w:div>
        <w:div w:id="1508249715">
          <w:marLeft w:val="1886"/>
          <w:marRight w:val="0"/>
          <w:marTop w:val="77"/>
          <w:marBottom w:val="0"/>
          <w:divBdr>
            <w:top w:val="none" w:sz="0" w:space="0" w:color="auto"/>
            <w:left w:val="none" w:sz="0" w:space="0" w:color="auto"/>
            <w:bottom w:val="none" w:sz="0" w:space="0" w:color="auto"/>
            <w:right w:val="none" w:sz="0" w:space="0" w:color="auto"/>
          </w:divBdr>
        </w:div>
        <w:div w:id="1987279744">
          <w:marLeft w:val="1267"/>
          <w:marRight w:val="0"/>
          <w:marTop w:val="77"/>
          <w:marBottom w:val="0"/>
          <w:divBdr>
            <w:top w:val="none" w:sz="0" w:space="0" w:color="auto"/>
            <w:left w:val="none" w:sz="0" w:space="0" w:color="auto"/>
            <w:bottom w:val="none" w:sz="0" w:space="0" w:color="auto"/>
            <w:right w:val="none" w:sz="0" w:space="0" w:color="auto"/>
          </w:divBdr>
        </w:div>
      </w:divsChild>
    </w:div>
    <w:div w:id="1321229212">
      <w:bodyDiv w:val="1"/>
      <w:marLeft w:val="0"/>
      <w:marRight w:val="0"/>
      <w:marTop w:val="0"/>
      <w:marBottom w:val="0"/>
      <w:divBdr>
        <w:top w:val="none" w:sz="0" w:space="0" w:color="auto"/>
        <w:left w:val="none" w:sz="0" w:space="0" w:color="auto"/>
        <w:bottom w:val="none" w:sz="0" w:space="0" w:color="auto"/>
        <w:right w:val="none" w:sz="0" w:space="0" w:color="auto"/>
      </w:divBdr>
      <w:divsChild>
        <w:div w:id="1161383123">
          <w:marLeft w:val="274"/>
          <w:marRight w:val="0"/>
          <w:marTop w:val="0"/>
          <w:marBottom w:val="0"/>
          <w:divBdr>
            <w:top w:val="none" w:sz="0" w:space="0" w:color="auto"/>
            <w:left w:val="none" w:sz="0" w:space="0" w:color="auto"/>
            <w:bottom w:val="none" w:sz="0" w:space="0" w:color="auto"/>
            <w:right w:val="none" w:sz="0" w:space="0" w:color="auto"/>
          </w:divBdr>
        </w:div>
        <w:div w:id="1401253700">
          <w:marLeft w:val="274"/>
          <w:marRight w:val="0"/>
          <w:marTop w:val="0"/>
          <w:marBottom w:val="0"/>
          <w:divBdr>
            <w:top w:val="none" w:sz="0" w:space="0" w:color="auto"/>
            <w:left w:val="none" w:sz="0" w:space="0" w:color="auto"/>
            <w:bottom w:val="none" w:sz="0" w:space="0" w:color="auto"/>
            <w:right w:val="none" w:sz="0" w:space="0" w:color="auto"/>
          </w:divBdr>
        </w:div>
      </w:divsChild>
    </w:div>
    <w:div w:id="1321470922">
      <w:bodyDiv w:val="1"/>
      <w:marLeft w:val="0"/>
      <w:marRight w:val="0"/>
      <w:marTop w:val="0"/>
      <w:marBottom w:val="0"/>
      <w:divBdr>
        <w:top w:val="none" w:sz="0" w:space="0" w:color="auto"/>
        <w:left w:val="none" w:sz="0" w:space="0" w:color="auto"/>
        <w:bottom w:val="none" w:sz="0" w:space="0" w:color="auto"/>
        <w:right w:val="none" w:sz="0" w:space="0" w:color="auto"/>
      </w:divBdr>
      <w:divsChild>
        <w:div w:id="951980118">
          <w:marLeft w:val="1166"/>
          <w:marRight w:val="0"/>
          <w:marTop w:val="58"/>
          <w:marBottom w:val="0"/>
          <w:divBdr>
            <w:top w:val="none" w:sz="0" w:space="0" w:color="auto"/>
            <w:left w:val="none" w:sz="0" w:space="0" w:color="auto"/>
            <w:bottom w:val="none" w:sz="0" w:space="0" w:color="auto"/>
            <w:right w:val="none" w:sz="0" w:space="0" w:color="auto"/>
          </w:divBdr>
        </w:div>
      </w:divsChild>
    </w:div>
    <w:div w:id="1341547085">
      <w:bodyDiv w:val="1"/>
      <w:marLeft w:val="0"/>
      <w:marRight w:val="0"/>
      <w:marTop w:val="0"/>
      <w:marBottom w:val="0"/>
      <w:divBdr>
        <w:top w:val="none" w:sz="0" w:space="0" w:color="auto"/>
        <w:left w:val="none" w:sz="0" w:space="0" w:color="auto"/>
        <w:bottom w:val="none" w:sz="0" w:space="0" w:color="auto"/>
        <w:right w:val="none" w:sz="0" w:space="0" w:color="auto"/>
      </w:divBdr>
      <w:divsChild>
        <w:div w:id="860513556">
          <w:marLeft w:val="0"/>
          <w:marRight w:val="0"/>
          <w:marTop w:val="0"/>
          <w:marBottom w:val="0"/>
          <w:divBdr>
            <w:top w:val="none" w:sz="0" w:space="0" w:color="auto"/>
            <w:left w:val="none" w:sz="0" w:space="0" w:color="auto"/>
            <w:bottom w:val="none" w:sz="0" w:space="0" w:color="auto"/>
            <w:right w:val="none" w:sz="0" w:space="0" w:color="auto"/>
          </w:divBdr>
        </w:div>
      </w:divsChild>
    </w:div>
    <w:div w:id="1347175246">
      <w:bodyDiv w:val="1"/>
      <w:marLeft w:val="0"/>
      <w:marRight w:val="0"/>
      <w:marTop w:val="0"/>
      <w:marBottom w:val="0"/>
      <w:divBdr>
        <w:top w:val="none" w:sz="0" w:space="0" w:color="auto"/>
        <w:left w:val="none" w:sz="0" w:space="0" w:color="auto"/>
        <w:bottom w:val="none" w:sz="0" w:space="0" w:color="auto"/>
        <w:right w:val="none" w:sz="0" w:space="0" w:color="auto"/>
      </w:divBdr>
    </w:div>
    <w:div w:id="1375352765">
      <w:bodyDiv w:val="1"/>
      <w:marLeft w:val="0"/>
      <w:marRight w:val="0"/>
      <w:marTop w:val="0"/>
      <w:marBottom w:val="0"/>
      <w:divBdr>
        <w:top w:val="none" w:sz="0" w:space="0" w:color="auto"/>
        <w:left w:val="none" w:sz="0" w:space="0" w:color="auto"/>
        <w:bottom w:val="none" w:sz="0" w:space="0" w:color="auto"/>
        <w:right w:val="none" w:sz="0" w:space="0" w:color="auto"/>
      </w:divBdr>
      <w:divsChild>
        <w:div w:id="674572145">
          <w:marLeft w:val="547"/>
          <w:marRight w:val="0"/>
          <w:marTop w:val="96"/>
          <w:marBottom w:val="0"/>
          <w:divBdr>
            <w:top w:val="none" w:sz="0" w:space="0" w:color="auto"/>
            <w:left w:val="none" w:sz="0" w:space="0" w:color="auto"/>
            <w:bottom w:val="none" w:sz="0" w:space="0" w:color="auto"/>
            <w:right w:val="none" w:sz="0" w:space="0" w:color="auto"/>
          </w:divBdr>
        </w:div>
        <w:div w:id="724764674">
          <w:marLeft w:val="547"/>
          <w:marRight w:val="0"/>
          <w:marTop w:val="96"/>
          <w:marBottom w:val="0"/>
          <w:divBdr>
            <w:top w:val="none" w:sz="0" w:space="0" w:color="auto"/>
            <w:left w:val="none" w:sz="0" w:space="0" w:color="auto"/>
            <w:bottom w:val="none" w:sz="0" w:space="0" w:color="auto"/>
            <w:right w:val="none" w:sz="0" w:space="0" w:color="auto"/>
          </w:divBdr>
        </w:div>
        <w:div w:id="1257012296">
          <w:marLeft w:val="547"/>
          <w:marRight w:val="0"/>
          <w:marTop w:val="96"/>
          <w:marBottom w:val="0"/>
          <w:divBdr>
            <w:top w:val="none" w:sz="0" w:space="0" w:color="auto"/>
            <w:left w:val="none" w:sz="0" w:space="0" w:color="auto"/>
            <w:bottom w:val="none" w:sz="0" w:space="0" w:color="auto"/>
            <w:right w:val="none" w:sz="0" w:space="0" w:color="auto"/>
          </w:divBdr>
        </w:div>
      </w:divsChild>
    </w:div>
    <w:div w:id="1376542875">
      <w:bodyDiv w:val="1"/>
      <w:marLeft w:val="0"/>
      <w:marRight w:val="0"/>
      <w:marTop w:val="0"/>
      <w:marBottom w:val="0"/>
      <w:divBdr>
        <w:top w:val="none" w:sz="0" w:space="0" w:color="auto"/>
        <w:left w:val="none" w:sz="0" w:space="0" w:color="auto"/>
        <w:bottom w:val="none" w:sz="0" w:space="0" w:color="auto"/>
        <w:right w:val="none" w:sz="0" w:space="0" w:color="auto"/>
      </w:divBdr>
      <w:divsChild>
        <w:div w:id="646055200">
          <w:marLeft w:val="1800"/>
          <w:marRight w:val="0"/>
          <w:marTop w:val="67"/>
          <w:marBottom w:val="0"/>
          <w:divBdr>
            <w:top w:val="none" w:sz="0" w:space="0" w:color="auto"/>
            <w:left w:val="none" w:sz="0" w:space="0" w:color="auto"/>
            <w:bottom w:val="none" w:sz="0" w:space="0" w:color="auto"/>
            <w:right w:val="none" w:sz="0" w:space="0" w:color="auto"/>
          </w:divBdr>
        </w:div>
        <w:div w:id="1420062470">
          <w:marLeft w:val="1800"/>
          <w:marRight w:val="0"/>
          <w:marTop w:val="67"/>
          <w:marBottom w:val="0"/>
          <w:divBdr>
            <w:top w:val="none" w:sz="0" w:space="0" w:color="auto"/>
            <w:left w:val="none" w:sz="0" w:space="0" w:color="auto"/>
            <w:bottom w:val="none" w:sz="0" w:space="0" w:color="auto"/>
            <w:right w:val="none" w:sz="0" w:space="0" w:color="auto"/>
          </w:divBdr>
        </w:div>
        <w:div w:id="2047365541">
          <w:marLeft w:val="1800"/>
          <w:marRight w:val="0"/>
          <w:marTop w:val="67"/>
          <w:marBottom w:val="0"/>
          <w:divBdr>
            <w:top w:val="none" w:sz="0" w:space="0" w:color="auto"/>
            <w:left w:val="none" w:sz="0" w:space="0" w:color="auto"/>
            <w:bottom w:val="none" w:sz="0" w:space="0" w:color="auto"/>
            <w:right w:val="none" w:sz="0" w:space="0" w:color="auto"/>
          </w:divBdr>
        </w:div>
      </w:divsChild>
    </w:div>
    <w:div w:id="1384717580">
      <w:bodyDiv w:val="1"/>
      <w:marLeft w:val="0"/>
      <w:marRight w:val="0"/>
      <w:marTop w:val="0"/>
      <w:marBottom w:val="0"/>
      <w:divBdr>
        <w:top w:val="none" w:sz="0" w:space="0" w:color="auto"/>
        <w:left w:val="none" w:sz="0" w:space="0" w:color="auto"/>
        <w:bottom w:val="none" w:sz="0" w:space="0" w:color="auto"/>
        <w:right w:val="none" w:sz="0" w:space="0" w:color="auto"/>
      </w:divBdr>
      <w:divsChild>
        <w:div w:id="678968767">
          <w:marLeft w:val="547"/>
          <w:marRight w:val="0"/>
          <w:marTop w:val="96"/>
          <w:marBottom w:val="0"/>
          <w:divBdr>
            <w:top w:val="none" w:sz="0" w:space="0" w:color="auto"/>
            <w:left w:val="none" w:sz="0" w:space="0" w:color="auto"/>
            <w:bottom w:val="none" w:sz="0" w:space="0" w:color="auto"/>
            <w:right w:val="none" w:sz="0" w:space="0" w:color="auto"/>
          </w:divBdr>
        </w:div>
        <w:div w:id="1685286266">
          <w:marLeft w:val="1166"/>
          <w:marRight w:val="0"/>
          <w:marTop w:val="86"/>
          <w:marBottom w:val="0"/>
          <w:divBdr>
            <w:top w:val="none" w:sz="0" w:space="0" w:color="auto"/>
            <w:left w:val="none" w:sz="0" w:space="0" w:color="auto"/>
            <w:bottom w:val="none" w:sz="0" w:space="0" w:color="auto"/>
            <w:right w:val="none" w:sz="0" w:space="0" w:color="auto"/>
          </w:divBdr>
        </w:div>
        <w:div w:id="2098671832">
          <w:marLeft w:val="1166"/>
          <w:marRight w:val="0"/>
          <w:marTop w:val="86"/>
          <w:marBottom w:val="0"/>
          <w:divBdr>
            <w:top w:val="none" w:sz="0" w:space="0" w:color="auto"/>
            <w:left w:val="none" w:sz="0" w:space="0" w:color="auto"/>
            <w:bottom w:val="none" w:sz="0" w:space="0" w:color="auto"/>
            <w:right w:val="none" w:sz="0" w:space="0" w:color="auto"/>
          </w:divBdr>
        </w:div>
      </w:divsChild>
    </w:div>
    <w:div w:id="1387416558">
      <w:bodyDiv w:val="1"/>
      <w:marLeft w:val="0"/>
      <w:marRight w:val="0"/>
      <w:marTop w:val="0"/>
      <w:marBottom w:val="0"/>
      <w:divBdr>
        <w:top w:val="none" w:sz="0" w:space="0" w:color="auto"/>
        <w:left w:val="none" w:sz="0" w:space="0" w:color="auto"/>
        <w:bottom w:val="none" w:sz="0" w:space="0" w:color="auto"/>
        <w:right w:val="none" w:sz="0" w:space="0" w:color="auto"/>
      </w:divBdr>
      <w:divsChild>
        <w:div w:id="401218899">
          <w:marLeft w:val="1166"/>
          <w:marRight w:val="0"/>
          <w:marTop w:val="77"/>
          <w:marBottom w:val="0"/>
          <w:divBdr>
            <w:top w:val="none" w:sz="0" w:space="0" w:color="auto"/>
            <w:left w:val="none" w:sz="0" w:space="0" w:color="auto"/>
            <w:bottom w:val="none" w:sz="0" w:space="0" w:color="auto"/>
            <w:right w:val="none" w:sz="0" w:space="0" w:color="auto"/>
          </w:divBdr>
        </w:div>
        <w:div w:id="2108193799">
          <w:marLeft w:val="1800"/>
          <w:marRight w:val="0"/>
          <w:marTop w:val="77"/>
          <w:marBottom w:val="0"/>
          <w:divBdr>
            <w:top w:val="none" w:sz="0" w:space="0" w:color="auto"/>
            <w:left w:val="none" w:sz="0" w:space="0" w:color="auto"/>
            <w:bottom w:val="none" w:sz="0" w:space="0" w:color="auto"/>
            <w:right w:val="none" w:sz="0" w:space="0" w:color="auto"/>
          </w:divBdr>
        </w:div>
      </w:divsChild>
    </w:div>
    <w:div w:id="1392313024">
      <w:bodyDiv w:val="1"/>
      <w:marLeft w:val="0"/>
      <w:marRight w:val="0"/>
      <w:marTop w:val="0"/>
      <w:marBottom w:val="0"/>
      <w:divBdr>
        <w:top w:val="none" w:sz="0" w:space="0" w:color="auto"/>
        <w:left w:val="none" w:sz="0" w:space="0" w:color="auto"/>
        <w:bottom w:val="none" w:sz="0" w:space="0" w:color="auto"/>
        <w:right w:val="none" w:sz="0" w:space="0" w:color="auto"/>
      </w:divBdr>
    </w:div>
    <w:div w:id="1400247048">
      <w:bodyDiv w:val="1"/>
      <w:marLeft w:val="0"/>
      <w:marRight w:val="0"/>
      <w:marTop w:val="0"/>
      <w:marBottom w:val="0"/>
      <w:divBdr>
        <w:top w:val="none" w:sz="0" w:space="0" w:color="auto"/>
        <w:left w:val="none" w:sz="0" w:space="0" w:color="auto"/>
        <w:bottom w:val="none" w:sz="0" w:space="0" w:color="auto"/>
        <w:right w:val="none" w:sz="0" w:space="0" w:color="auto"/>
      </w:divBdr>
    </w:div>
    <w:div w:id="1421029280">
      <w:bodyDiv w:val="1"/>
      <w:marLeft w:val="0"/>
      <w:marRight w:val="0"/>
      <w:marTop w:val="0"/>
      <w:marBottom w:val="0"/>
      <w:divBdr>
        <w:top w:val="none" w:sz="0" w:space="0" w:color="auto"/>
        <w:left w:val="none" w:sz="0" w:space="0" w:color="auto"/>
        <w:bottom w:val="none" w:sz="0" w:space="0" w:color="auto"/>
        <w:right w:val="none" w:sz="0" w:space="0" w:color="auto"/>
      </w:divBdr>
      <w:divsChild>
        <w:div w:id="1293051560">
          <w:marLeft w:val="1166"/>
          <w:marRight w:val="0"/>
          <w:marTop w:val="86"/>
          <w:marBottom w:val="0"/>
          <w:divBdr>
            <w:top w:val="none" w:sz="0" w:space="0" w:color="auto"/>
            <w:left w:val="none" w:sz="0" w:space="0" w:color="auto"/>
            <w:bottom w:val="none" w:sz="0" w:space="0" w:color="auto"/>
            <w:right w:val="none" w:sz="0" w:space="0" w:color="auto"/>
          </w:divBdr>
        </w:div>
      </w:divsChild>
    </w:div>
    <w:div w:id="1441686620">
      <w:bodyDiv w:val="1"/>
      <w:marLeft w:val="0"/>
      <w:marRight w:val="0"/>
      <w:marTop w:val="0"/>
      <w:marBottom w:val="0"/>
      <w:divBdr>
        <w:top w:val="none" w:sz="0" w:space="0" w:color="auto"/>
        <w:left w:val="none" w:sz="0" w:space="0" w:color="auto"/>
        <w:bottom w:val="none" w:sz="0" w:space="0" w:color="auto"/>
        <w:right w:val="none" w:sz="0" w:space="0" w:color="auto"/>
      </w:divBdr>
    </w:div>
    <w:div w:id="1450246723">
      <w:bodyDiv w:val="1"/>
      <w:marLeft w:val="0"/>
      <w:marRight w:val="0"/>
      <w:marTop w:val="0"/>
      <w:marBottom w:val="0"/>
      <w:divBdr>
        <w:top w:val="none" w:sz="0" w:space="0" w:color="auto"/>
        <w:left w:val="none" w:sz="0" w:space="0" w:color="auto"/>
        <w:bottom w:val="none" w:sz="0" w:space="0" w:color="auto"/>
        <w:right w:val="none" w:sz="0" w:space="0" w:color="auto"/>
      </w:divBdr>
      <w:divsChild>
        <w:div w:id="1411459928">
          <w:marLeft w:val="1267"/>
          <w:marRight w:val="0"/>
          <w:marTop w:val="86"/>
          <w:marBottom w:val="0"/>
          <w:divBdr>
            <w:top w:val="none" w:sz="0" w:space="0" w:color="auto"/>
            <w:left w:val="none" w:sz="0" w:space="0" w:color="auto"/>
            <w:bottom w:val="none" w:sz="0" w:space="0" w:color="auto"/>
            <w:right w:val="none" w:sz="0" w:space="0" w:color="auto"/>
          </w:divBdr>
        </w:div>
      </w:divsChild>
    </w:div>
    <w:div w:id="1454179868">
      <w:bodyDiv w:val="1"/>
      <w:marLeft w:val="0"/>
      <w:marRight w:val="0"/>
      <w:marTop w:val="0"/>
      <w:marBottom w:val="0"/>
      <w:divBdr>
        <w:top w:val="none" w:sz="0" w:space="0" w:color="auto"/>
        <w:left w:val="none" w:sz="0" w:space="0" w:color="auto"/>
        <w:bottom w:val="none" w:sz="0" w:space="0" w:color="auto"/>
        <w:right w:val="none" w:sz="0" w:space="0" w:color="auto"/>
      </w:divBdr>
    </w:div>
    <w:div w:id="1467426951">
      <w:bodyDiv w:val="1"/>
      <w:marLeft w:val="0"/>
      <w:marRight w:val="0"/>
      <w:marTop w:val="0"/>
      <w:marBottom w:val="0"/>
      <w:divBdr>
        <w:top w:val="none" w:sz="0" w:space="0" w:color="auto"/>
        <w:left w:val="none" w:sz="0" w:space="0" w:color="auto"/>
        <w:bottom w:val="none" w:sz="0" w:space="0" w:color="auto"/>
        <w:right w:val="none" w:sz="0" w:space="0" w:color="auto"/>
      </w:divBdr>
      <w:divsChild>
        <w:div w:id="1058823644">
          <w:marLeft w:val="0"/>
          <w:marRight w:val="0"/>
          <w:marTop w:val="0"/>
          <w:marBottom w:val="0"/>
          <w:divBdr>
            <w:top w:val="none" w:sz="0" w:space="0" w:color="auto"/>
            <w:left w:val="none" w:sz="0" w:space="0" w:color="auto"/>
            <w:bottom w:val="none" w:sz="0" w:space="0" w:color="auto"/>
            <w:right w:val="none" w:sz="0" w:space="0" w:color="auto"/>
          </w:divBdr>
          <w:divsChild>
            <w:div w:id="34162227">
              <w:marLeft w:val="0"/>
              <w:marRight w:val="0"/>
              <w:marTop w:val="0"/>
              <w:marBottom w:val="0"/>
              <w:divBdr>
                <w:top w:val="none" w:sz="0" w:space="0" w:color="auto"/>
                <w:left w:val="none" w:sz="0" w:space="0" w:color="auto"/>
                <w:bottom w:val="none" w:sz="0" w:space="0" w:color="auto"/>
                <w:right w:val="none" w:sz="0" w:space="0" w:color="auto"/>
              </w:divBdr>
            </w:div>
            <w:div w:id="53018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217633">
      <w:bodyDiv w:val="1"/>
      <w:marLeft w:val="0"/>
      <w:marRight w:val="0"/>
      <w:marTop w:val="0"/>
      <w:marBottom w:val="0"/>
      <w:divBdr>
        <w:top w:val="none" w:sz="0" w:space="0" w:color="auto"/>
        <w:left w:val="none" w:sz="0" w:space="0" w:color="auto"/>
        <w:bottom w:val="none" w:sz="0" w:space="0" w:color="auto"/>
        <w:right w:val="none" w:sz="0" w:space="0" w:color="auto"/>
      </w:divBdr>
      <w:divsChild>
        <w:div w:id="1942057417">
          <w:marLeft w:val="1267"/>
          <w:marRight w:val="0"/>
          <w:marTop w:val="86"/>
          <w:marBottom w:val="0"/>
          <w:divBdr>
            <w:top w:val="none" w:sz="0" w:space="0" w:color="auto"/>
            <w:left w:val="none" w:sz="0" w:space="0" w:color="auto"/>
            <w:bottom w:val="none" w:sz="0" w:space="0" w:color="auto"/>
            <w:right w:val="none" w:sz="0" w:space="0" w:color="auto"/>
          </w:divBdr>
        </w:div>
      </w:divsChild>
    </w:div>
    <w:div w:id="1478062415">
      <w:bodyDiv w:val="1"/>
      <w:marLeft w:val="0"/>
      <w:marRight w:val="0"/>
      <w:marTop w:val="0"/>
      <w:marBottom w:val="0"/>
      <w:divBdr>
        <w:top w:val="none" w:sz="0" w:space="0" w:color="auto"/>
        <w:left w:val="none" w:sz="0" w:space="0" w:color="auto"/>
        <w:bottom w:val="none" w:sz="0" w:space="0" w:color="auto"/>
        <w:right w:val="none" w:sz="0" w:space="0" w:color="auto"/>
      </w:divBdr>
    </w:div>
    <w:div w:id="1483429165">
      <w:bodyDiv w:val="1"/>
      <w:marLeft w:val="0"/>
      <w:marRight w:val="0"/>
      <w:marTop w:val="0"/>
      <w:marBottom w:val="0"/>
      <w:divBdr>
        <w:top w:val="none" w:sz="0" w:space="0" w:color="auto"/>
        <w:left w:val="none" w:sz="0" w:space="0" w:color="auto"/>
        <w:bottom w:val="none" w:sz="0" w:space="0" w:color="auto"/>
        <w:right w:val="none" w:sz="0" w:space="0" w:color="auto"/>
      </w:divBdr>
      <w:divsChild>
        <w:div w:id="321860514">
          <w:marLeft w:val="0"/>
          <w:marRight w:val="0"/>
          <w:marTop w:val="0"/>
          <w:marBottom w:val="0"/>
          <w:divBdr>
            <w:top w:val="none" w:sz="0" w:space="0" w:color="auto"/>
            <w:left w:val="none" w:sz="0" w:space="0" w:color="auto"/>
            <w:bottom w:val="none" w:sz="0" w:space="0" w:color="auto"/>
            <w:right w:val="none" w:sz="0" w:space="0" w:color="auto"/>
          </w:divBdr>
        </w:div>
      </w:divsChild>
    </w:div>
    <w:div w:id="1487357826">
      <w:bodyDiv w:val="1"/>
      <w:marLeft w:val="0"/>
      <w:marRight w:val="0"/>
      <w:marTop w:val="0"/>
      <w:marBottom w:val="0"/>
      <w:divBdr>
        <w:top w:val="none" w:sz="0" w:space="0" w:color="auto"/>
        <w:left w:val="none" w:sz="0" w:space="0" w:color="auto"/>
        <w:bottom w:val="none" w:sz="0" w:space="0" w:color="auto"/>
        <w:right w:val="none" w:sz="0" w:space="0" w:color="auto"/>
      </w:divBdr>
    </w:div>
    <w:div w:id="1499270211">
      <w:bodyDiv w:val="1"/>
      <w:marLeft w:val="0"/>
      <w:marRight w:val="0"/>
      <w:marTop w:val="0"/>
      <w:marBottom w:val="0"/>
      <w:divBdr>
        <w:top w:val="none" w:sz="0" w:space="0" w:color="auto"/>
        <w:left w:val="none" w:sz="0" w:space="0" w:color="auto"/>
        <w:bottom w:val="none" w:sz="0" w:space="0" w:color="auto"/>
        <w:right w:val="none" w:sz="0" w:space="0" w:color="auto"/>
      </w:divBdr>
    </w:div>
    <w:div w:id="1514150933">
      <w:bodyDiv w:val="1"/>
      <w:marLeft w:val="0"/>
      <w:marRight w:val="0"/>
      <w:marTop w:val="0"/>
      <w:marBottom w:val="0"/>
      <w:divBdr>
        <w:top w:val="none" w:sz="0" w:space="0" w:color="auto"/>
        <w:left w:val="none" w:sz="0" w:space="0" w:color="auto"/>
        <w:bottom w:val="none" w:sz="0" w:space="0" w:color="auto"/>
        <w:right w:val="none" w:sz="0" w:space="0" w:color="auto"/>
      </w:divBdr>
    </w:div>
    <w:div w:id="1521119051">
      <w:bodyDiv w:val="1"/>
      <w:marLeft w:val="0"/>
      <w:marRight w:val="0"/>
      <w:marTop w:val="0"/>
      <w:marBottom w:val="0"/>
      <w:divBdr>
        <w:top w:val="none" w:sz="0" w:space="0" w:color="auto"/>
        <w:left w:val="none" w:sz="0" w:space="0" w:color="auto"/>
        <w:bottom w:val="none" w:sz="0" w:space="0" w:color="auto"/>
        <w:right w:val="none" w:sz="0" w:space="0" w:color="auto"/>
      </w:divBdr>
      <w:divsChild>
        <w:div w:id="2012565952">
          <w:marLeft w:val="1166"/>
          <w:marRight w:val="0"/>
          <w:marTop w:val="67"/>
          <w:marBottom w:val="0"/>
          <w:divBdr>
            <w:top w:val="none" w:sz="0" w:space="0" w:color="auto"/>
            <w:left w:val="none" w:sz="0" w:space="0" w:color="auto"/>
            <w:bottom w:val="none" w:sz="0" w:space="0" w:color="auto"/>
            <w:right w:val="none" w:sz="0" w:space="0" w:color="auto"/>
          </w:divBdr>
        </w:div>
      </w:divsChild>
    </w:div>
    <w:div w:id="1559319053">
      <w:bodyDiv w:val="1"/>
      <w:marLeft w:val="0"/>
      <w:marRight w:val="0"/>
      <w:marTop w:val="0"/>
      <w:marBottom w:val="0"/>
      <w:divBdr>
        <w:top w:val="none" w:sz="0" w:space="0" w:color="auto"/>
        <w:left w:val="none" w:sz="0" w:space="0" w:color="auto"/>
        <w:bottom w:val="none" w:sz="0" w:space="0" w:color="auto"/>
        <w:right w:val="none" w:sz="0" w:space="0" w:color="auto"/>
      </w:divBdr>
      <w:divsChild>
        <w:div w:id="231670600">
          <w:marLeft w:val="547"/>
          <w:marRight w:val="0"/>
          <w:marTop w:val="86"/>
          <w:marBottom w:val="0"/>
          <w:divBdr>
            <w:top w:val="none" w:sz="0" w:space="0" w:color="auto"/>
            <w:left w:val="none" w:sz="0" w:space="0" w:color="auto"/>
            <w:bottom w:val="none" w:sz="0" w:space="0" w:color="auto"/>
            <w:right w:val="none" w:sz="0" w:space="0" w:color="auto"/>
          </w:divBdr>
        </w:div>
      </w:divsChild>
    </w:div>
    <w:div w:id="1559628821">
      <w:bodyDiv w:val="1"/>
      <w:marLeft w:val="0"/>
      <w:marRight w:val="0"/>
      <w:marTop w:val="0"/>
      <w:marBottom w:val="0"/>
      <w:divBdr>
        <w:top w:val="none" w:sz="0" w:space="0" w:color="auto"/>
        <w:left w:val="none" w:sz="0" w:space="0" w:color="auto"/>
        <w:bottom w:val="none" w:sz="0" w:space="0" w:color="auto"/>
        <w:right w:val="none" w:sz="0" w:space="0" w:color="auto"/>
      </w:divBdr>
      <w:divsChild>
        <w:div w:id="2054036831">
          <w:marLeft w:val="0"/>
          <w:marRight w:val="0"/>
          <w:marTop w:val="0"/>
          <w:marBottom w:val="0"/>
          <w:divBdr>
            <w:top w:val="none" w:sz="0" w:space="0" w:color="auto"/>
            <w:left w:val="none" w:sz="0" w:space="0" w:color="auto"/>
            <w:bottom w:val="none" w:sz="0" w:space="0" w:color="auto"/>
            <w:right w:val="none" w:sz="0" w:space="0" w:color="auto"/>
          </w:divBdr>
          <w:divsChild>
            <w:div w:id="19824549">
              <w:marLeft w:val="0"/>
              <w:marRight w:val="0"/>
              <w:marTop w:val="0"/>
              <w:marBottom w:val="0"/>
              <w:divBdr>
                <w:top w:val="none" w:sz="0" w:space="0" w:color="auto"/>
                <w:left w:val="none" w:sz="0" w:space="0" w:color="auto"/>
                <w:bottom w:val="none" w:sz="0" w:space="0" w:color="auto"/>
                <w:right w:val="none" w:sz="0" w:space="0" w:color="auto"/>
              </w:divBdr>
            </w:div>
            <w:div w:id="37928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657267">
      <w:bodyDiv w:val="1"/>
      <w:marLeft w:val="0"/>
      <w:marRight w:val="0"/>
      <w:marTop w:val="0"/>
      <w:marBottom w:val="0"/>
      <w:divBdr>
        <w:top w:val="none" w:sz="0" w:space="0" w:color="auto"/>
        <w:left w:val="none" w:sz="0" w:space="0" w:color="auto"/>
        <w:bottom w:val="none" w:sz="0" w:space="0" w:color="auto"/>
        <w:right w:val="none" w:sz="0" w:space="0" w:color="auto"/>
      </w:divBdr>
      <w:divsChild>
        <w:div w:id="1907572736">
          <w:marLeft w:val="274"/>
          <w:marRight w:val="0"/>
          <w:marTop w:val="0"/>
          <w:marBottom w:val="0"/>
          <w:divBdr>
            <w:top w:val="none" w:sz="0" w:space="0" w:color="auto"/>
            <w:left w:val="none" w:sz="0" w:space="0" w:color="auto"/>
            <w:bottom w:val="none" w:sz="0" w:space="0" w:color="auto"/>
            <w:right w:val="none" w:sz="0" w:space="0" w:color="auto"/>
          </w:divBdr>
        </w:div>
        <w:div w:id="1940984159">
          <w:marLeft w:val="274"/>
          <w:marRight w:val="0"/>
          <w:marTop w:val="0"/>
          <w:marBottom w:val="0"/>
          <w:divBdr>
            <w:top w:val="none" w:sz="0" w:space="0" w:color="auto"/>
            <w:left w:val="none" w:sz="0" w:space="0" w:color="auto"/>
            <w:bottom w:val="none" w:sz="0" w:space="0" w:color="auto"/>
            <w:right w:val="none" w:sz="0" w:space="0" w:color="auto"/>
          </w:divBdr>
        </w:div>
      </w:divsChild>
    </w:div>
    <w:div w:id="1581716939">
      <w:bodyDiv w:val="1"/>
      <w:marLeft w:val="0"/>
      <w:marRight w:val="0"/>
      <w:marTop w:val="0"/>
      <w:marBottom w:val="0"/>
      <w:divBdr>
        <w:top w:val="none" w:sz="0" w:space="0" w:color="auto"/>
        <w:left w:val="none" w:sz="0" w:space="0" w:color="auto"/>
        <w:bottom w:val="none" w:sz="0" w:space="0" w:color="auto"/>
        <w:right w:val="none" w:sz="0" w:space="0" w:color="auto"/>
      </w:divBdr>
      <w:divsChild>
        <w:div w:id="719134734">
          <w:marLeft w:val="1166"/>
          <w:marRight w:val="0"/>
          <w:marTop w:val="86"/>
          <w:marBottom w:val="0"/>
          <w:divBdr>
            <w:top w:val="none" w:sz="0" w:space="0" w:color="auto"/>
            <w:left w:val="none" w:sz="0" w:space="0" w:color="auto"/>
            <w:bottom w:val="none" w:sz="0" w:space="0" w:color="auto"/>
            <w:right w:val="none" w:sz="0" w:space="0" w:color="auto"/>
          </w:divBdr>
        </w:div>
        <w:div w:id="1221551527">
          <w:marLeft w:val="1166"/>
          <w:marRight w:val="0"/>
          <w:marTop w:val="86"/>
          <w:marBottom w:val="0"/>
          <w:divBdr>
            <w:top w:val="none" w:sz="0" w:space="0" w:color="auto"/>
            <w:left w:val="none" w:sz="0" w:space="0" w:color="auto"/>
            <w:bottom w:val="none" w:sz="0" w:space="0" w:color="auto"/>
            <w:right w:val="none" w:sz="0" w:space="0" w:color="auto"/>
          </w:divBdr>
        </w:div>
      </w:divsChild>
    </w:div>
    <w:div w:id="1604728687">
      <w:bodyDiv w:val="1"/>
      <w:marLeft w:val="0"/>
      <w:marRight w:val="0"/>
      <w:marTop w:val="0"/>
      <w:marBottom w:val="0"/>
      <w:divBdr>
        <w:top w:val="none" w:sz="0" w:space="0" w:color="auto"/>
        <w:left w:val="none" w:sz="0" w:space="0" w:color="auto"/>
        <w:bottom w:val="none" w:sz="0" w:space="0" w:color="auto"/>
        <w:right w:val="none" w:sz="0" w:space="0" w:color="auto"/>
      </w:divBdr>
      <w:divsChild>
        <w:div w:id="862015576">
          <w:marLeft w:val="1354"/>
          <w:marRight w:val="0"/>
          <w:marTop w:val="82"/>
          <w:marBottom w:val="0"/>
          <w:divBdr>
            <w:top w:val="none" w:sz="0" w:space="0" w:color="auto"/>
            <w:left w:val="none" w:sz="0" w:space="0" w:color="auto"/>
            <w:bottom w:val="none" w:sz="0" w:space="0" w:color="auto"/>
            <w:right w:val="none" w:sz="0" w:space="0" w:color="auto"/>
          </w:divBdr>
        </w:div>
      </w:divsChild>
    </w:div>
    <w:div w:id="1643852145">
      <w:bodyDiv w:val="1"/>
      <w:marLeft w:val="0"/>
      <w:marRight w:val="0"/>
      <w:marTop w:val="0"/>
      <w:marBottom w:val="0"/>
      <w:divBdr>
        <w:top w:val="none" w:sz="0" w:space="0" w:color="auto"/>
        <w:left w:val="none" w:sz="0" w:space="0" w:color="auto"/>
        <w:bottom w:val="none" w:sz="0" w:space="0" w:color="auto"/>
        <w:right w:val="none" w:sz="0" w:space="0" w:color="auto"/>
      </w:divBdr>
      <w:divsChild>
        <w:div w:id="863786276">
          <w:marLeft w:val="1987"/>
          <w:marRight w:val="0"/>
          <w:marTop w:val="77"/>
          <w:marBottom w:val="0"/>
          <w:divBdr>
            <w:top w:val="none" w:sz="0" w:space="0" w:color="auto"/>
            <w:left w:val="none" w:sz="0" w:space="0" w:color="auto"/>
            <w:bottom w:val="none" w:sz="0" w:space="0" w:color="auto"/>
            <w:right w:val="none" w:sz="0" w:space="0" w:color="auto"/>
          </w:divBdr>
        </w:div>
      </w:divsChild>
    </w:div>
    <w:div w:id="1644197265">
      <w:bodyDiv w:val="1"/>
      <w:marLeft w:val="0"/>
      <w:marRight w:val="0"/>
      <w:marTop w:val="0"/>
      <w:marBottom w:val="0"/>
      <w:divBdr>
        <w:top w:val="none" w:sz="0" w:space="0" w:color="auto"/>
        <w:left w:val="none" w:sz="0" w:space="0" w:color="auto"/>
        <w:bottom w:val="none" w:sz="0" w:space="0" w:color="auto"/>
        <w:right w:val="none" w:sz="0" w:space="0" w:color="auto"/>
      </w:divBdr>
    </w:div>
    <w:div w:id="1690063807">
      <w:bodyDiv w:val="1"/>
      <w:marLeft w:val="0"/>
      <w:marRight w:val="0"/>
      <w:marTop w:val="0"/>
      <w:marBottom w:val="0"/>
      <w:divBdr>
        <w:top w:val="none" w:sz="0" w:space="0" w:color="auto"/>
        <w:left w:val="none" w:sz="0" w:space="0" w:color="auto"/>
        <w:bottom w:val="none" w:sz="0" w:space="0" w:color="auto"/>
        <w:right w:val="none" w:sz="0" w:space="0" w:color="auto"/>
      </w:divBdr>
    </w:div>
    <w:div w:id="1699315203">
      <w:bodyDiv w:val="1"/>
      <w:marLeft w:val="0"/>
      <w:marRight w:val="0"/>
      <w:marTop w:val="0"/>
      <w:marBottom w:val="0"/>
      <w:divBdr>
        <w:top w:val="none" w:sz="0" w:space="0" w:color="auto"/>
        <w:left w:val="none" w:sz="0" w:space="0" w:color="auto"/>
        <w:bottom w:val="none" w:sz="0" w:space="0" w:color="auto"/>
        <w:right w:val="none" w:sz="0" w:space="0" w:color="auto"/>
      </w:divBdr>
      <w:divsChild>
        <w:div w:id="1731493276">
          <w:marLeft w:val="547"/>
          <w:marRight w:val="0"/>
          <w:marTop w:val="86"/>
          <w:marBottom w:val="0"/>
          <w:divBdr>
            <w:top w:val="none" w:sz="0" w:space="0" w:color="auto"/>
            <w:left w:val="none" w:sz="0" w:space="0" w:color="auto"/>
            <w:bottom w:val="none" w:sz="0" w:space="0" w:color="auto"/>
            <w:right w:val="none" w:sz="0" w:space="0" w:color="auto"/>
          </w:divBdr>
        </w:div>
      </w:divsChild>
    </w:div>
    <w:div w:id="1709796915">
      <w:bodyDiv w:val="1"/>
      <w:marLeft w:val="0"/>
      <w:marRight w:val="0"/>
      <w:marTop w:val="0"/>
      <w:marBottom w:val="0"/>
      <w:divBdr>
        <w:top w:val="none" w:sz="0" w:space="0" w:color="auto"/>
        <w:left w:val="none" w:sz="0" w:space="0" w:color="auto"/>
        <w:bottom w:val="none" w:sz="0" w:space="0" w:color="auto"/>
        <w:right w:val="none" w:sz="0" w:space="0" w:color="auto"/>
      </w:divBdr>
      <w:divsChild>
        <w:div w:id="621422657">
          <w:marLeft w:val="1166"/>
          <w:marRight w:val="0"/>
          <w:marTop w:val="67"/>
          <w:marBottom w:val="0"/>
          <w:divBdr>
            <w:top w:val="none" w:sz="0" w:space="0" w:color="auto"/>
            <w:left w:val="none" w:sz="0" w:space="0" w:color="auto"/>
            <w:bottom w:val="none" w:sz="0" w:space="0" w:color="auto"/>
            <w:right w:val="none" w:sz="0" w:space="0" w:color="auto"/>
          </w:divBdr>
        </w:div>
      </w:divsChild>
    </w:div>
    <w:div w:id="1710764453">
      <w:bodyDiv w:val="1"/>
      <w:marLeft w:val="0"/>
      <w:marRight w:val="0"/>
      <w:marTop w:val="0"/>
      <w:marBottom w:val="0"/>
      <w:divBdr>
        <w:top w:val="none" w:sz="0" w:space="0" w:color="auto"/>
        <w:left w:val="none" w:sz="0" w:space="0" w:color="auto"/>
        <w:bottom w:val="none" w:sz="0" w:space="0" w:color="auto"/>
        <w:right w:val="none" w:sz="0" w:space="0" w:color="auto"/>
      </w:divBdr>
      <w:divsChild>
        <w:div w:id="864640213">
          <w:marLeft w:val="1166"/>
          <w:marRight w:val="0"/>
          <w:marTop w:val="86"/>
          <w:marBottom w:val="0"/>
          <w:divBdr>
            <w:top w:val="none" w:sz="0" w:space="0" w:color="auto"/>
            <w:left w:val="none" w:sz="0" w:space="0" w:color="auto"/>
            <w:bottom w:val="none" w:sz="0" w:space="0" w:color="auto"/>
            <w:right w:val="none" w:sz="0" w:space="0" w:color="auto"/>
          </w:divBdr>
        </w:div>
        <w:div w:id="969479425">
          <w:marLeft w:val="547"/>
          <w:marRight w:val="0"/>
          <w:marTop w:val="96"/>
          <w:marBottom w:val="0"/>
          <w:divBdr>
            <w:top w:val="none" w:sz="0" w:space="0" w:color="auto"/>
            <w:left w:val="none" w:sz="0" w:space="0" w:color="auto"/>
            <w:bottom w:val="none" w:sz="0" w:space="0" w:color="auto"/>
            <w:right w:val="none" w:sz="0" w:space="0" w:color="auto"/>
          </w:divBdr>
        </w:div>
        <w:div w:id="1508642182">
          <w:marLeft w:val="1166"/>
          <w:marRight w:val="0"/>
          <w:marTop w:val="86"/>
          <w:marBottom w:val="0"/>
          <w:divBdr>
            <w:top w:val="none" w:sz="0" w:space="0" w:color="auto"/>
            <w:left w:val="none" w:sz="0" w:space="0" w:color="auto"/>
            <w:bottom w:val="none" w:sz="0" w:space="0" w:color="auto"/>
            <w:right w:val="none" w:sz="0" w:space="0" w:color="auto"/>
          </w:divBdr>
        </w:div>
        <w:div w:id="1562211242">
          <w:marLeft w:val="1166"/>
          <w:marRight w:val="0"/>
          <w:marTop w:val="86"/>
          <w:marBottom w:val="0"/>
          <w:divBdr>
            <w:top w:val="none" w:sz="0" w:space="0" w:color="auto"/>
            <w:left w:val="none" w:sz="0" w:space="0" w:color="auto"/>
            <w:bottom w:val="none" w:sz="0" w:space="0" w:color="auto"/>
            <w:right w:val="none" w:sz="0" w:space="0" w:color="auto"/>
          </w:divBdr>
        </w:div>
        <w:div w:id="1815757304">
          <w:marLeft w:val="547"/>
          <w:marRight w:val="0"/>
          <w:marTop w:val="86"/>
          <w:marBottom w:val="0"/>
          <w:divBdr>
            <w:top w:val="none" w:sz="0" w:space="0" w:color="auto"/>
            <w:left w:val="none" w:sz="0" w:space="0" w:color="auto"/>
            <w:bottom w:val="none" w:sz="0" w:space="0" w:color="auto"/>
            <w:right w:val="none" w:sz="0" w:space="0" w:color="auto"/>
          </w:divBdr>
        </w:div>
        <w:div w:id="1856070055">
          <w:marLeft w:val="1166"/>
          <w:marRight w:val="0"/>
          <w:marTop w:val="86"/>
          <w:marBottom w:val="0"/>
          <w:divBdr>
            <w:top w:val="none" w:sz="0" w:space="0" w:color="auto"/>
            <w:left w:val="none" w:sz="0" w:space="0" w:color="auto"/>
            <w:bottom w:val="none" w:sz="0" w:space="0" w:color="auto"/>
            <w:right w:val="none" w:sz="0" w:space="0" w:color="auto"/>
          </w:divBdr>
        </w:div>
      </w:divsChild>
    </w:div>
    <w:div w:id="176017090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6">
          <w:marLeft w:val="0"/>
          <w:marRight w:val="0"/>
          <w:marTop w:val="0"/>
          <w:marBottom w:val="0"/>
          <w:divBdr>
            <w:top w:val="none" w:sz="0" w:space="0" w:color="auto"/>
            <w:left w:val="none" w:sz="0" w:space="0" w:color="auto"/>
            <w:bottom w:val="none" w:sz="0" w:space="0" w:color="auto"/>
            <w:right w:val="none" w:sz="0" w:space="0" w:color="auto"/>
          </w:divBdr>
        </w:div>
      </w:divsChild>
    </w:div>
    <w:div w:id="1767455752">
      <w:bodyDiv w:val="1"/>
      <w:marLeft w:val="0"/>
      <w:marRight w:val="0"/>
      <w:marTop w:val="0"/>
      <w:marBottom w:val="0"/>
      <w:divBdr>
        <w:top w:val="none" w:sz="0" w:space="0" w:color="auto"/>
        <w:left w:val="none" w:sz="0" w:space="0" w:color="auto"/>
        <w:bottom w:val="none" w:sz="0" w:space="0" w:color="auto"/>
        <w:right w:val="none" w:sz="0" w:space="0" w:color="auto"/>
      </w:divBdr>
      <w:divsChild>
        <w:div w:id="2122333204">
          <w:marLeft w:val="0"/>
          <w:marRight w:val="0"/>
          <w:marTop w:val="0"/>
          <w:marBottom w:val="0"/>
          <w:divBdr>
            <w:top w:val="none" w:sz="0" w:space="0" w:color="auto"/>
            <w:left w:val="none" w:sz="0" w:space="0" w:color="auto"/>
            <w:bottom w:val="none" w:sz="0" w:space="0" w:color="auto"/>
            <w:right w:val="none" w:sz="0" w:space="0" w:color="auto"/>
          </w:divBdr>
          <w:divsChild>
            <w:div w:id="200941716">
              <w:marLeft w:val="0"/>
              <w:marRight w:val="0"/>
              <w:marTop w:val="0"/>
              <w:marBottom w:val="0"/>
              <w:divBdr>
                <w:top w:val="none" w:sz="0" w:space="0" w:color="auto"/>
                <w:left w:val="none" w:sz="0" w:space="0" w:color="auto"/>
                <w:bottom w:val="none" w:sz="0" w:space="0" w:color="auto"/>
                <w:right w:val="none" w:sz="0" w:space="0" w:color="auto"/>
              </w:divBdr>
            </w:div>
            <w:div w:id="187138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040324">
      <w:bodyDiv w:val="1"/>
      <w:marLeft w:val="0"/>
      <w:marRight w:val="0"/>
      <w:marTop w:val="0"/>
      <w:marBottom w:val="0"/>
      <w:divBdr>
        <w:top w:val="none" w:sz="0" w:space="0" w:color="auto"/>
        <w:left w:val="none" w:sz="0" w:space="0" w:color="auto"/>
        <w:bottom w:val="none" w:sz="0" w:space="0" w:color="auto"/>
        <w:right w:val="none" w:sz="0" w:space="0" w:color="auto"/>
      </w:divBdr>
      <w:divsChild>
        <w:div w:id="1128091426">
          <w:marLeft w:val="1166"/>
          <w:marRight w:val="0"/>
          <w:marTop w:val="67"/>
          <w:marBottom w:val="0"/>
          <w:divBdr>
            <w:top w:val="none" w:sz="0" w:space="0" w:color="auto"/>
            <w:left w:val="none" w:sz="0" w:space="0" w:color="auto"/>
            <w:bottom w:val="none" w:sz="0" w:space="0" w:color="auto"/>
            <w:right w:val="none" w:sz="0" w:space="0" w:color="auto"/>
          </w:divBdr>
        </w:div>
      </w:divsChild>
    </w:div>
    <w:div w:id="1842619669">
      <w:bodyDiv w:val="1"/>
      <w:marLeft w:val="0"/>
      <w:marRight w:val="0"/>
      <w:marTop w:val="0"/>
      <w:marBottom w:val="0"/>
      <w:divBdr>
        <w:top w:val="none" w:sz="0" w:space="0" w:color="auto"/>
        <w:left w:val="none" w:sz="0" w:space="0" w:color="auto"/>
        <w:bottom w:val="none" w:sz="0" w:space="0" w:color="auto"/>
        <w:right w:val="none" w:sz="0" w:space="0" w:color="auto"/>
      </w:divBdr>
      <w:divsChild>
        <w:div w:id="867566015">
          <w:marLeft w:val="547"/>
          <w:marRight w:val="0"/>
          <w:marTop w:val="96"/>
          <w:marBottom w:val="0"/>
          <w:divBdr>
            <w:top w:val="none" w:sz="0" w:space="0" w:color="auto"/>
            <w:left w:val="none" w:sz="0" w:space="0" w:color="auto"/>
            <w:bottom w:val="none" w:sz="0" w:space="0" w:color="auto"/>
            <w:right w:val="none" w:sz="0" w:space="0" w:color="auto"/>
          </w:divBdr>
        </w:div>
        <w:div w:id="1569147795">
          <w:marLeft w:val="1166"/>
          <w:marRight w:val="0"/>
          <w:marTop w:val="77"/>
          <w:marBottom w:val="0"/>
          <w:divBdr>
            <w:top w:val="none" w:sz="0" w:space="0" w:color="auto"/>
            <w:left w:val="none" w:sz="0" w:space="0" w:color="auto"/>
            <w:bottom w:val="none" w:sz="0" w:space="0" w:color="auto"/>
            <w:right w:val="none" w:sz="0" w:space="0" w:color="auto"/>
          </w:divBdr>
        </w:div>
      </w:divsChild>
    </w:div>
    <w:div w:id="1854876845">
      <w:bodyDiv w:val="1"/>
      <w:marLeft w:val="0"/>
      <w:marRight w:val="0"/>
      <w:marTop w:val="0"/>
      <w:marBottom w:val="0"/>
      <w:divBdr>
        <w:top w:val="none" w:sz="0" w:space="0" w:color="auto"/>
        <w:left w:val="none" w:sz="0" w:space="0" w:color="auto"/>
        <w:bottom w:val="none" w:sz="0" w:space="0" w:color="auto"/>
        <w:right w:val="none" w:sz="0" w:space="0" w:color="auto"/>
      </w:divBdr>
    </w:div>
    <w:div w:id="1856965918">
      <w:bodyDiv w:val="1"/>
      <w:marLeft w:val="0"/>
      <w:marRight w:val="0"/>
      <w:marTop w:val="0"/>
      <w:marBottom w:val="0"/>
      <w:divBdr>
        <w:top w:val="none" w:sz="0" w:space="0" w:color="auto"/>
        <w:left w:val="none" w:sz="0" w:space="0" w:color="auto"/>
        <w:bottom w:val="none" w:sz="0" w:space="0" w:color="auto"/>
        <w:right w:val="none" w:sz="0" w:space="0" w:color="auto"/>
      </w:divBdr>
      <w:divsChild>
        <w:div w:id="279798329">
          <w:marLeft w:val="1800"/>
          <w:marRight w:val="0"/>
          <w:marTop w:val="77"/>
          <w:marBottom w:val="0"/>
          <w:divBdr>
            <w:top w:val="none" w:sz="0" w:space="0" w:color="auto"/>
            <w:left w:val="none" w:sz="0" w:space="0" w:color="auto"/>
            <w:bottom w:val="none" w:sz="0" w:space="0" w:color="auto"/>
            <w:right w:val="none" w:sz="0" w:space="0" w:color="auto"/>
          </w:divBdr>
        </w:div>
        <w:div w:id="476188666">
          <w:marLeft w:val="2520"/>
          <w:marRight w:val="0"/>
          <w:marTop w:val="67"/>
          <w:marBottom w:val="0"/>
          <w:divBdr>
            <w:top w:val="none" w:sz="0" w:space="0" w:color="auto"/>
            <w:left w:val="none" w:sz="0" w:space="0" w:color="auto"/>
            <w:bottom w:val="none" w:sz="0" w:space="0" w:color="auto"/>
            <w:right w:val="none" w:sz="0" w:space="0" w:color="auto"/>
          </w:divBdr>
        </w:div>
        <w:div w:id="638144210">
          <w:marLeft w:val="1166"/>
          <w:marRight w:val="0"/>
          <w:marTop w:val="86"/>
          <w:marBottom w:val="0"/>
          <w:divBdr>
            <w:top w:val="none" w:sz="0" w:space="0" w:color="auto"/>
            <w:left w:val="none" w:sz="0" w:space="0" w:color="auto"/>
            <w:bottom w:val="none" w:sz="0" w:space="0" w:color="auto"/>
            <w:right w:val="none" w:sz="0" w:space="0" w:color="auto"/>
          </w:divBdr>
        </w:div>
        <w:div w:id="819811043">
          <w:marLeft w:val="1800"/>
          <w:marRight w:val="0"/>
          <w:marTop w:val="77"/>
          <w:marBottom w:val="0"/>
          <w:divBdr>
            <w:top w:val="none" w:sz="0" w:space="0" w:color="auto"/>
            <w:left w:val="none" w:sz="0" w:space="0" w:color="auto"/>
            <w:bottom w:val="none" w:sz="0" w:space="0" w:color="auto"/>
            <w:right w:val="none" w:sz="0" w:space="0" w:color="auto"/>
          </w:divBdr>
        </w:div>
        <w:div w:id="834036513">
          <w:marLeft w:val="1800"/>
          <w:marRight w:val="0"/>
          <w:marTop w:val="77"/>
          <w:marBottom w:val="0"/>
          <w:divBdr>
            <w:top w:val="none" w:sz="0" w:space="0" w:color="auto"/>
            <w:left w:val="none" w:sz="0" w:space="0" w:color="auto"/>
            <w:bottom w:val="none" w:sz="0" w:space="0" w:color="auto"/>
            <w:right w:val="none" w:sz="0" w:space="0" w:color="auto"/>
          </w:divBdr>
        </w:div>
        <w:div w:id="1111051060">
          <w:marLeft w:val="1800"/>
          <w:marRight w:val="0"/>
          <w:marTop w:val="77"/>
          <w:marBottom w:val="0"/>
          <w:divBdr>
            <w:top w:val="none" w:sz="0" w:space="0" w:color="auto"/>
            <w:left w:val="none" w:sz="0" w:space="0" w:color="auto"/>
            <w:bottom w:val="none" w:sz="0" w:space="0" w:color="auto"/>
            <w:right w:val="none" w:sz="0" w:space="0" w:color="auto"/>
          </w:divBdr>
        </w:div>
        <w:div w:id="1199703570">
          <w:marLeft w:val="1800"/>
          <w:marRight w:val="0"/>
          <w:marTop w:val="77"/>
          <w:marBottom w:val="0"/>
          <w:divBdr>
            <w:top w:val="none" w:sz="0" w:space="0" w:color="auto"/>
            <w:left w:val="none" w:sz="0" w:space="0" w:color="auto"/>
            <w:bottom w:val="none" w:sz="0" w:space="0" w:color="auto"/>
            <w:right w:val="none" w:sz="0" w:space="0" w:color="auto"/>
          </w:divBdr>
        </w:div>
        <w:div w:id="1299845356">
          <w:marLeft w:val="1166"/>
          <w:marRight w:val="0"/>
          <w:marTop w:val="86"/>
          <w:marBottom w:val="0"/>
          <w:divBdr>
            <w:top w:val="none" w:sz="0" w:space="0" w:color="auto"/>
            <w:left w:val="none" w:sz="0" w:space="0" w:color="auto"/>
            <w:bottom w:val="none" w:sz="0" w:space="0" w:color="auto"/>
            <w:right w:val="none" w:sz="0" w:space="0" w:color="auto"/>
          </w:divBdr>
        </w:div>
        <w:div w:id="1328439685">
          <w:marLeft w:val="1800"/>
          <w:marRight w:val="0"/>
          <w:marTop w:val="77"/>
          <w:marBottom w:val="0"/>
          <w:divBdr>
            <w:top w:val="none" w:sz="0" w:space="0" w:color="auto"/>
            <w:left w:val="none" w:sz="0" w:space="0" w:color="auto"/>
            <w:bottom w:val="none" w:sz="0" w:space="0" w:color="auto"/>
            <w:right w:val="none" w:sz="0" w:space="0" w:color="auto"/>
          </w:divBdr>
        </w:div>
        <w:div w:id="1361736277">
          <w:marLeft w:val="1166"/>
          <w:marRight w:val="0"/>
          <w:marTop w:val="86"/>
          <w:marBottom w:val="0"/>
          <w:divBdr>
            <w:top w:val="none" w:sz="0" w:space="0" w:color="auto"/>
            <w:left w:val="none" w:sz="0" w:space="0" w:color="auto"/>
            <w:bottom w:val="none" w:sz="0" w:space="0" w:color="auto"/>
            <w:right w:val="none" w:sz="0" w:space="0" w:color="auto"/>
          </w:divBdr>
        </w:div>
        <w:div w:id="1806003305">
          <w:marLeft w:val="1166"/>
          <w:marRight w:val="0"/>
          <w:marTop w:val="86"/>
          <w:marBottom w:val="0"/>
          <w:divBdr>
            <w:top w:val="none" w:sz="0" w:space="0" w:color="auto"/>
            <w:left w:val="none" w:sz="0" w:space="0" w:color="auto"/>
            <w:bottom w:val="none" w:sz="0" w:space="0" w:color="auto"/>
            <w:right w:val="none" w:sz="0" w:space="0" w:color="auto"/>
          </w:divBdr>
        </w:div>
      </w:divsChild>
    </w:div>
    <w:div w:id="1863739758">
      <w:bodyDiv w:val="1"/>
      <w:marLeft w:val="0"/>
      <w:marRight w:val="0"/>
      <w:marTop w:val="0"/>
      <w:marBottom w:val="0"/>
      <w:divBdr>
        <w:top w:val="none" w:sz="0" w:space="0" w:color="auto"/>
        <w:left w:val="none" w:sz="0" w:space="0" w:color="auto"/>
        <w:bottom w:val="none" w:sz="0" w:space="0" w:color="auto"/>
        <w:right w:val="none" w:sz="0" w:space="0" w:color="auto"/>
      </w:divBdr>
      <w:divsChild>
        <w:div w:id="1502701048">
          <w:marLeft w:val="547"/>
          <w:marRight w:val="0"/>
          <w:marTop w:val="77"/>
          <w:marBottom w:val="0"/>
          <w:divBdr>
            <w:top w:val="none" w:sz="0" w:space="0" w:color="auto"/>
            <w:left w:val="none" w:sz="0" w:space="0" w:color="auto"/>
            <w:bottom w:val="none" w:sz="0" w:space="0" w:color="auto"/>
            <w:right w:val="none" w:sz="0" w:space="0" w:color="auto"/>
          </w:divBdr>
        </w:div>
      </w:divsChild>
    </w:div>
    <w:div w:id="1871801008">
      <w:bodyDiv w:val="1"/>
      <w:marLeft w:val="0"/>
      <w:marRight w:val="0"/>
      <w:marTop w:val="0"/>
      <w:marBottom w:val="0"/>
      <w:divBdr>
        <w:top w:val="none" w:sz="0" w:space="0" w:color="auto"/>
        <w:left w:val="none" w:sz="0" w:space="0" w:color="auto"/>
        <w:bottom w:val="none" w:sz="0" w:space="0" w:color="auto"/>
        <w:right w:val="none" w:sz="0" w:space="0" w:color="auto"/>
      </w:divBdr>
    </w:div>
    <w:div w:id="1886722110">
      <w:bodyDiv w:val="1"/>
      <w:marLeft w:val="0"/>
      <w:marRight w:val="0"/>
      <w:marTop w:val="0"/>
      <w:marBottom w:val="0"/>
      <w:divBdr>
        <w:top w:val="none" w:sz="0" w:space="0" w:color="auto"/>
        <w:left w:val="none" w:sz="0" w:space="0" w:color="auto"/>
        <w:bottom w:val="none" w:sz="0" w:space="0" w:color="auto"/>
        <w:right w:val="none" w:sz="0" w:space="0" w:color="auto"/>
      </w:divBdr>
      <w:divsChild>
        <w:div w:id="455949399">
          <w:marLeft w:val="0"/>
          <w:marRight w:val="0"/>
          <w:marTop w:val="0"/>
          <w:marBottom w:val="0"/>
          <w:divBdr>
            <w:top w:val="none" w:sz="0" w:space="0" w:color="auto"/>
            <w:left w:val="none" w:sz="0" w:space="0" w:color="auto"/>
            <w:bottom w:val="none" w:sz="0" w:space="0" w:color="auto"/>
            <w:right w:val="none" w:sz="0" w:space="0" w:color="auto"/>
          </w:divBdr>
        </w:div>
      </w:divsChild>
    </w:div>
    <w:div w:id="1895389175">
      <w:bodyDiv w:val="1"/>
      <w:marLeft w:val="0"/>
      <w:marRight w:val="0"/>
      <w:marTop w:val="0"/>
      <w:marBottom w:val="0"/>
      <w:divBdr>
        <w:top w:val="none" w:sz="0" w:space="0" w:color="auto"/>
        <w:left w:val="none" w:sz="0" w:space="0" w:color="auto"/>
        <w:bottom w:val="none" w:sz="0" w:space="0" w:color="auto"/>
        <w:right w:val="none" w:sz="0" w:space="0" w:color="auto"/>
      </w:divBdr>
      <w:divsChild>
        <w:div w:id="388119192">
          <w:marLeft w:val="1166"/>
          <w:marRight w:val="0"/>
          <w:marTop w:val="86"/>
          <w:marBottom w:val="0"/>
          <w:divBdr>
            <w:top w:val="none" w:sz="0" w:space="0" w:color="auto"/>
            <w:left w:val="none" w:sz="0" w:space="0" w:color="auto"/>
            <w:bottom w:val="none" w:sz="0" w:space="0" w:color="auto"/>
            <w:right w:val="none" w:sz="0" w:space="0" w:color="auto"/>
          </w:divBdr>
        </w:div>
      </w:divsChild>
    </w:div>
    <w:div w:id="1899053757">
      <w:bodyDiv w:val="1"/>
      <w:marLeft w:val="0"/>
      <w:marRight w:val="0"/>
      <w:marTop w:val="0"/>
      <w:marBottom w:val="0"/>
      <w:divBdr>
        <w:top w:val="none" w:sz="0" w:space="0" w:color="auto"/>
        <w:left w:val="none" w:sz="0" w:space="0" w:color="auto"/>
        <w:bottom w:val="none" w:sz="0" w:space="0" w:color="auto"/>
        <w:right w:val="none" w:sz="0" w:space="0" w:color="auto"/>
      </w:divBdr>
      <w:divsChild>
        <w:div w:id="732893704">
          <w:marLeft w:val="547"/>
          <w:marRight w:val="0"/>
          <w:marTop w:val="96"/>
          <w:marBottom w:val="0"/>
          <w:divBdr>
            <w:top w:val="none" w:sz="0" w:space="0" w:color="auto"/>
            <w:left w:val="none" w:sz="0" w:space="0" w:color="auto"/>
            <w:bottom w:val="none" w:sz="0" w:space="0" w:color="auto"/>
            <w:right w:val="none" w:sz="0" w:space="0" w:color="auto"/>
          </w:divBdr>
        </w:div>
        <w:div w:id="747114173">
          <w:marLeft w:val="547"/>
          <w:marRight w:val="0"/>
          <w:marTop w:val="96"/>
          <w:marBottom w:val="0"/>
          <w:divBdr>
            <w:top w:val="none" w:sz="0" w:space="0" w:color="auto"/>
            <w:left w:val="none" w:sz="0" w:space="0" w:color="auto"/>
            <w:bottom w:val="none" w:sz="0" w:space="0" w:color="auto"/>
            <w:right w:val="none" w:sz="0" w:space="0" w:color="auto"/>
          </w:divBdr>
        </w:div>
        <w:div w:id="1293246748">
          <w:marLeft w:val="547"/>
          <w:marRight w:val="0"/>
          <w:marTop w:val="96"/>
          <w:marBottom w:val="0"/>
          <w:divBdr>
            <w:top w:val="none" w:sz="0" w:space="0" w:color="auto"/>
            <w:left w:val="none" w:sz="0" w:space="0" w:color="auto"/>
            <w:bottom w:val="none" w:sz="0" w:space="0" w:color="auto"/>
            <w:right w:val="none" w:sz="0" w:space="0" w:color="auto"/>
          </w:divBdr>
        </w:div>
      </w:divsChild>
    </w:div>
    <w:div w:id="1936327317">
      <w:bodyDiv w:val="1"/>
      <w:marLeft w:val="0"/>
      <w:marRight w:val="0"/>
      <w:marTop w:val="0"/>
      <w:marBottom w:val="0"/>
      <w:divBdr>
        <w:top w:val="none" w:sz="0" w:space="0" w:color="auto"/>
        <w:left w:val="none" w:sz="0" w:space="0" w:color="auto"/>
        <w:bottom w:val="none" w:sz="0" w:space="0" w:color="auto"/>
        <w:right w:val="none" w:sz="0" w:space="0" w:color="auto"/>
      </w:divBdr>
      <w:divsChild>
        <w:div w:id="483550504">
          <w:marLeft w:val="274"/>
          <w:marRight w:val="0"/>
          <w:marTop w:val="0"/>
          <w:marBottom w:val="0"/>
          <w:divBdr>
            <w:top w:val="none" w:sz="0" w:space="0" w:color="auto"/>
            <w:left w:val="none" w:sz="0" w:space="0" w:color="auto"/>
            <w:bottom w:val="none" w:sz="0" w:space="0" w:color="auto"/>
            <w:right w:val="none" w:sz="0" w:space="0" w:color="auto"/>
          </w:divBdr>
        </w:div>
        <w:div w:id="1916626814">
          <w:marLeft w:val="274"/>
          <w:marRight w:val="0"/>
          <w:marTop w:val="0"/>
          <w:marBottom w:val="0"/>
          <w:divBdr>
            <w:top w:val="none" w:sz="0" w:space="0" w:color="auto"/>
            <w:left w:val="none" w:sz="0" w:space="0" w:color="auto"/>
            <w:bottom w:val="none" w:sz="0" w:space="0" w:color="auto"/>
            <w:right w:val="none" w:sz="0" w:space="0" w:color="auto"/>
          </w:divBdr>
        </w:div>
      </w:divsChild>
    </w:div>
    <w:div w:id="1947688135">
      <w:bodyDiv w:val="1"/>
      <w:marLeft w:val="0"/>
      <w:marRight w:val="0"/>
      <w:marTop w:val="0"/>
      <w:marBottom w:val="0"/>
      <w:divBdr>
        <w:top w:val="none" w:sz="0" w:space="0" w:color="auto"/>
        <w:left w:val="none" w:sz="0" w:space="0" w:color="auto"/>
        <w:bottom w:val="none" w:sz="0" w:space="0" w:color="auto"/>
        <w:right w:val="none" w:sz="0" w:space="0" w:color="auto"/>
      </w:divBdr>
      <w:divsChild>
        <w:div w:id="2142191376">
          <w:marLeft w:val="1987"/>
          <w:marRight w:val="0"/>
          <w:marTop w:val="77"/>
          <w:marBottom w:val="0"/>
          <w:divBdr>
            <w:top w:val="none" w:sz="0" w:space="0" w:color="auto"/>
            <w:left w:val="none" w:sz="0" w:space="0" w:color="auto"/>
            <w:bottom w:val="none" w:sz="0" w:space="0" w:color="auto"/>
            <w:right w:val="none" w:sz="0" w:space="0" w:color="auto"/>
          </w:divBdr>
        </w:div>
      </w:divsChild>
    </w:div>
    <w:div w:id="1954092646">
      <w:bodyDiv w:val="1"/>
      <w:marLeft w:val="0"/>
      <w:marRight w:val="0"/>
      <w:marTop w:val="0"/>
      <w:marBottom w:val="0"/>
      <w:divBdr>
        <w:top w:val="none" w:sz="0" w:space="0" w:color="auto"/>
        <w:left w:val="none" w:sz="0" w:space="0" w:color="auto"/>
        <w:bottom w:val="none" w:sz="0" w:space="0" w:color="auto"/>
        <w:right w:val="none" w:sz="0" w:space="0" w:color="auto"/>
      </w:divBdr>
      <w:divsChild>
        <w:div w:id="1390302964">
          <w:marLeft w:val="0"/>
          <w:marRight w:val="0"/>
          <w:marTop w:val="0"/>
          <w:marBottom w:val="0"/>
          <w:divBdr>
            <w:top w:val="none" w:sz="0" w:space="0" w:color="auto"/>
            <w:left w:val="none" w:sz="0" w:space="0" w:color="auto"/>
            <w:bottom w:val="none" w:sz="0" w:space="0" w:color="auto"/>
            <w:right w:val="none" w:sz="0" w:space="0" w:color="auto"/>
          </w:divBdr>
        </w:div>
      </w:divsChild>
    </w:div>
    <w:div w:id="1962687987">
      <w:bodyDiv w:val="1"/>
      <w:marLeft w:val="0"/>
      <w:marRight w:val="0"/>
      <w:marTop w:val="0"/>
      <w:marBottom w:val="0"/>
      <w:divBdr>
        <w:top w:val="none" w:sz="0" w:space="0" w:color="auto"/>
        <w:left w:val="none" w:sz="0" w:space="0" w:color="auto"/>
        <w:bottom w:val="none" w:sz="0" w:space="0" w:color="auto"/>
        <w:right w:val="none" w:sz="0" w:space="0" w:color="auto"/>
      </w:divBdr>
    </w:div>
    <w:div w:id="1983079746">
      <w:bodyDiv w:val="1"/>
      <w:marLeft w:val="0"/>
      <w:marRight w:val="0"/>
      <w:marTop w:val="0"/>
      <w:marBottom w:val="0"/>
      <w:divBdr>
        <w:top w:val="none" w:sz="0" w:space="0" w:color="auto"/>
        <w:left w:val="none" w:sz="0" w:space="0" w:color="auto"/>
        <w:bottom w:val="none" w:sz="0" w:space="0" w:color="auto"/>
        <w:right w:val="none" w:sz="0" w:space="0" w:color="auto"/>
      </w:divBdr>
      <w:divsChild>
        <w:div w:id="468134943">
          <w:marLeft w:val="547"/>
          <w:marRight w:val="0"/>
          <w:marTop w:val="86"/>
          <w:marBottom w:val="0"/>
          <w:divBdr>
            <w:top w:val="none" w:sz="0" w:space="0" w:color="auto"/>
            <w:left w:val="none" w:sz="0" w:space="0" w:color="auto"/>
            <w:bottom w:val="none" w:sz="0" w:space="0" w:color="auto"/>
            <w:right w:val="none" w:sz="0" w:space="0" w:color="auto"/>
          </w:divBdr>
        </w:div>
        <w:div w:id="898323765">
          <w:marLeft w:val="547"/>
          <w:marRight w:val="0"/>
          <w:marTop w:val="86"/>
          <w:marBottom w:val="0"/>
          <w:divBdr>
            <w:top w:val="none" w:sz="0" w:space="0" w:color="auto"/>
            <w:left w:val="none" w:sz="0" w:space="0" w:color="auto"/>
            <w:bottom w:val="none" w:sz="0" w:space="0" w:color="auto"/>
            <w:right w:val="none" w:sz="0" w:space="0" w:color="auto"/>
          </w:divBdr>
        </w:div>
        <w:div w:id="1422529921">
          <w:marLeft w:val="1166"/>
          <w:marRight w:val="0"/>
          <w:marTop w:val="77"/>
          <w:marBottom w:val="0"/>
          <w:divBdr>
            <w:top w:val="none" w:sz="0" w:space="0" w:color="auto"/>
            <w:left w:val="none" w:sz="0" w:space="0" w:color="auto"/>
            <w:bottom w:val="none" w:sz="0" w:space="0" w:color="auto"/>
            <w:right w:val="none" w:sz="0" w:space="0" w:color="auto"/>
          </w:divBdr>
        </w:div>
        <w:div w:id="1905987618">
          <w:marLeft w:val="1166"/>
          <w:marRight w:val="0"/>
          <w:marTop w:val="77"/>
          <w:marBottom w:val="0"/>
          <w:divBdr>
            <w:top w:val="none" w:sz="0" w:space="0" w:color="auto"/>
            <w:left w:val="none" w:sz="0" w:space="0" w:color="auto"/>
            <w:bottom w:val="none" w:sz="0" w:space="0" w:color="auto"/>
            <w:right w:val="none" w:sz="0" w:space="0" w:color="auto"/>
          </w:divBdr>
        </w:div>
        <w:div w:id="2067604408">
          <w:marLeft w:val="547"/>
          <w:marRight w:val="0"/>
          <w:marTop w:val="86"/>
          <w:marBottom w:val="0"/>
          <w:divBdr>
            <w:top w:val="none" w:sz="0" w:space="0" w:color="auto"/>
            <w:left w:val="none" w:sz="0" w:space="0" w:color="auto"/>
            <w:bottom w:val="none" w:sz="0" w:space="0" w:color="auto"/>
            <w:right w:val="none" w:sz="0" w:space="0" w:color="auto"/>
          </w:divBdr>
        </w:div>
      </w:divsChild>
    </w:div>
    <w:div w:id="2001501823">
      <w:bodyDiv w:val="1"/>
      <w:marLeft w:val="0"/>
      <w:marRight w:val="0"/>
      <w:marTop w:val="0"/>
      <w:marBottom w:val="0"/>
      <w:divBdr>
        <w:top w:val="none" w:sz="0" w:space="0" w:color="auto"/>
        <w:left w:val="none" w:sz="0" w:space="0" w:color="auto"/>
        <w:bottom w:val="none" w:sz="0" w:space="0" w:color="auto"/>
        <w:right w:val="none" w:sz="0" w:space="0" w:color="auto"/>
      </w:divBdr>
      <w:divsChild>
        <w:div w:id="622736264">
          <w:marLeft w:val="1800"/>
          <w:marRight w:val="0"/>
          <w:marTop w:val="67"/>
          <w:marBottom w:val="0"/>
          <w:divBdr>
            <w:top w:val="none" w:sz="0" w:space="0" w:color="auto"/>
            <w:left w:val="none" w:sz="0" w:space="0" w:color="auto"/>
            <w:bottom w:val="none" w:sz="0" w:space="0" w:color="auto"/>
            <w:right w:val="none" w:sz="0" w:space="0" w:color="auto"/>
          </w:divBdr>
        </w:div>
      </w:divsChild>
    </w:div>
    <w:div w:id="2013675476">
      <w:bodyDiv w:val="1"/>
      <w:marLeft w:val="0"/>
      <w:marRight w:val="0"/>
      <w:marTop w:val="0"/>
      <w:marBottom w:val="0"/>
      <w:divBdr>
        <w:top w:val="none" w:sz="0" w:space="0" w:color="auto"/>
        <w:left w:val="none" w:sz="0" w:space="0" w:color="auto"/>
        <w:bottom w:val="none" w:sz="0" w:space="0" w:color="auto"/>
        <w:right w:val="none" w:sz="0" w:space="0" w:color="auto"/>
      </w:divBdr>
      <w:divsChild>
        <w:div w:id="977800463">
          <w:marLeft w:val="1166"/>
          <w:marRight w:val="0"/>
          <w:marTop w:val="86"/>
          <w:marBottom w:val="0"/>
          <w:divBdr>
            <w:top w:val="none" w:sz="0" w:space="0" w:color="auto"/>
            <w:left w:val="none" w:sz="0" w:space="0" w:color="auto"/>
            <w:bottom w:val="none" w:sz="0" w:space="0" w:color="auto"/>
            <w:right w:val="none" w:sz="0" w:space="0" w:color="auto"/>
          </w:divBdr>
        </w:div>
        <w:div w:id="1465124739">
          <w:marLeft w:val="1166"/>
          <w:marRight w:val="0"/>
          <w:marTop w:val="86"/>
          <w:marBottom w:val="0"/>
          <w:divBdr>
            <w:top w:val="none" w:sz="0" w:space="0" w:color="auto"/>
            <w:left w:val="none" w:sz="0" w:space="0" w:color="auto"/>
            <w:bottom w:val="none" w:sz="0" w:space="0" w:color="auto"/>
            <w:right w:val="none" w:sz="0" w:space="0" w:color="auto"/>
          </w:divBdr>
        </w:div>
      </w:divsChild>
    </w:div>
    <w:div w:id="2063216205">
      <w:bodyDiv w:val="1"/>
      <w:marLeft w:val="0"/>
      <w:marRight w:val="0"/>
      <w:marTop w:val="0"/>
      <w:marBottom w:val="0"/>
      <w:divBdr>
        <w:top w:val="none" w:sz="0" w:space="0" w:color="auto"/>
        <w:left w:val="none" w:sz="0" w:space="0" w:color="auto"/>
        <w:bottom w:val="none" w:sz="0" w:space="0" w:color="auto"/>
        <w:right w:val="none" w:sz="0" w:space="0" w:color="auto"/>
      </w:divBdr>
      <w:divsChild>
        <w:div w:id="1983461747">
          <w:marLeft w:val="1267"/>
          <w:marRight w:val="0"/>
          <w:marTop w:val="86"/>
          <w:marBottom w:val="0"/>
          <w:divBdr>
            <w:top w:val="none" w:sz="0" w:space="0" w:color="auto"/>
            <w:left w:val="none" w:sz="0" w:space="0" w:color="auto"/>
            <w:bottom w:val="none" w:sz="0" w:space="0" w:color="auto"/>
            <w:right w:val="none" w:sz="0" w:space="0" w:color="auto"/>
          </w:divBdr>
        </w:div>
      </w:divsChild>
    </w:div>
    <w:div w:id="2071726994">
      <w:bodyDiv w:val="1"/>
      <w:marLeft w:val="0"/>
      <w:marRight w:val="0"/>
      <w:marTop w:val="0"/>
      <w:marBottom w:val="0"/>
      <w:divBdr>
        <w:top w:val="none" w:sz="0" w:space="0" w:color="auto"/>
        <w:left w:val="none" w:sz="0" w:space="0" w:color="auto"/>
        <w:bottom w:val="none" w:sz="0" w:space="0" w:color="auto"/>
        <w:right w:val="none" w:sz="0" w:space="0" w:color="auto"/>
      </w:divBdr>
      <w:divsChild>
        <w:div w:id="1478186357">
          <w:marLeft w:val="1267"/>
          <w:marRight w:val="0"/>
          <w:marTop w:val="86"/>
          <w:marBottom w:val="0"/>
          <w:divBdr>
            <w:top w:val="none" w:sz="0" w:space="0" w:color="auto"/>
            <w:left w:val="none" w:sz="0" w:space="0" w:color="auto"/>
            <w:bottom w:val="none" w:sz="0" w:space="0" w:color="auto"/>
            <w:right w:val="none" w:sz="0" w:space="0" w:color="auto"/>
          </w:divBdr>
        </w:div>
      </w:divsChild>
    </w:div>
    <w:div w:id="2073692111">
      <w:bodyDiv w:val="1"/>
      <w:marLeft w:val="0"/>
      <w:marRight w:val="0"/>
      <w:marTop w:val="0"/>
      <w:marBottom w:val="0"/>
      <w:divBdr>
        <w:top w:val="none" w:sz="0" w:space="0" w:color="auto"/>
        <w:left w:val="none" w:sz="0" w:space="0" w:color="auto"/>
        <w:bottom w:val="none" w:sz="0" w:space="0" w:color="auto"/>
        <w:right w:val="none" w:sz="0" w:space="0" w:color="auto"/>
      </w:divBdr>
      <w:divsChild>
        <w:div w:id="210306749">
          <w:marLeft w:val="0"/>
          <w:marRight w:val="0"/>
          <w:marTop w:val="0"/>
          <w:marBottom w:val="0"/>
          <w:divBdr>
            <w:top w:val="none" w:sz="0" w:space="0" w:color="auto"/>
            <w:left w:val="none" w:sz="0" w:space="0" w:color="auto"/>
            <w:bottom w:val="none" w:sz="0" w:space="0" w:color="auto"/>
            <w:right w:val="none" w:sz="0" w:space="0" w:color="auto"/>
          </w:divBdr>
        </w:div>
      </w:divsChild>
    </w:div>
    <w:div w:id="2097822398">
      <w:bodyDiv w:val="1"/>
      <w:marLeft w:val="0"/>
      <w:marRight w:val="0"/>
      <w:marTop w:val="0"/>
      <w:marBottom w:val="0"/>
      <w:divBdr>
        <w:top w:val="none" w:sz="0" w:space="0" w:color="auto"/>
        <w:left w:val="none" w:sz="0" w:space="0" w:color="auto"/>
        <w:bottom w:val="none" w:sz="0" w:space="0" w:color="auto"/>
        <w:right w:val="none" w:sz="0" w:space="0" w:color="auto"/>
      </w:divBdr>
      <w:divsChild>
        <w:div w:id="1044332464">
          <w:marLeft w:val="547"/>
          <w:marRight w:val="0"/>
          <w:marTop w:val="96"/>
          <w:marBottom w:val="0"/>
          <w:divBdr>
            <w:top w:val="none" w:sz="0" w:space="0" w:color="auto"/>
            <w:left w:val="none" w:sz="0" w:space="0" w:color="auto"/>
            <w:bottom w:val="none" w:sz="0" w:space="0" w:color="auto"/>
            <w:right w:val="none" w:sz="0" w:space="0" w:color="auto"/>
          </w:divBdr>
        </w:div>
        <w:div w:id="1566605254">
          <w:marLeft w:val="1166"/>
          <w:marRight w:val="0"/>
          <w:marTop w:val="77"/>
          <w:marBottom w:val="0"/>
          <w:divBdr>
            <w:top w:val="none" w:sz="0" w:space="0" w:color="auto"/>
            <w:left w:val="none" w:sz="0" w:space="0" w:color="auto"/>
            <w:bottom w:val="none" w:sz="0" w:space="0" w:color="auto"/>
            <w:right w:val="none" w:sz="0" w:space="0" w:color="auto"/>
          </w:divBdr>
        </w:div>
      </w:divsChild>
    </w:div>
    <w:div w:id="2099670334">
      <w:bodyDiv w:val="1"/>
      <w:marLeft w:val="0"/>
      <w:marRight w:val="0"/>
      <w:marTop w:val="0"/>
      <w:marBottom w:val="0"/>
      <w:divBdr>
        <w:top w:val="none" w:sz="0" w:space="0" w:color="auto"/>
        <w:left w:val="none" w:sz="0" w:space="0" w:color="auto"/>
        <w:bottom w:val="none" w:sz="0" w:space="0" w:color="auto"/>
        <w:right w:val="none" w:sz="0" w:space="0" w:color="auto"/>
      </w:divBdr>
    </w:div>
    <w:div w:id="2112580166">
      <w:bodyDiv w:val="1"/>
      <w:marLeft w:val="0"/>
      <w:marRight w:val="0"/>
      <w:marTop w:val="0"/>
      <w:marBottom w:val="0"/>
      <w:divBdr>
        <w:top w:val="none" w:sz="0" w:space="0" w:color="auto"/>
        <w:left w:val="none" w:sz="0" w:space="0" w:color="auto"/>
        <w:bottom w:val="none" w:sz="0" w:space="0" w:color="auto"/>
        <w:right w:val="none" w:sz="0" w:space="0" w:color="auto"/>
      </w:divBdr>
      <w:divsChild>
        <w:div w:id="962538859">
          <w:marLeft w:val="274"/>
          <w:marRight w:val="0"/>
          <w:marTop w:val="0"/>
          <w:marBottom w:val="0"/>
          <w:divBdr>
            <w:top w:val="none" w:sz="0" w:space="0" w:color="auto"/>
            <w:left w:val="none" w:sz="0" w:space="0" w:color="auto"/>
            <w:bottom w:val="none" w:sz="0" w:space="0" w:color="auto"/>
            <w:right w:val="none" w:sz="0" w:space="0" w:color="auto"/>
          </w:divBdr>
        </w:div>
        <w:div w:id="2013289056">
          <w:marLeft w:val="274"/>
          <w:marRight w:val="0"/>
          <w:marTop w:val="0"/>
          <w:marBottom w:val="0"/>
          <w:divBdr>
            <w:top w:val="none" w:sz="0" w:space="0" w:color="auto"/>
            <w:left w:val="none" w:sz="0" w:space="0" w:color="auto"/>
            <w:bottom w:val="none" w:sz="0" w:space="0" w:color="auto"/>
            <w:right w:val="none" w:sz="0" w:space="0" w:color="auto"/>
          </w:divBdr>
        </w:div>
      </w:divsChild>
    </w:div>
    <w:div w:id="2113233942">
      <w:bodyDiv w:val="1"/>
      <w:marLeft w:val="0"/>
      <w:marRight w:val="0"/>
      <w:marTop w:val="0"/>
      <w:marBottom w:val="0"/>
      <w:divBdr>
        <w:top w:val="none" w:sz="0" w:space="0" w:color="auto"/>
        <w:left w:val="none" w:sz="0" w:space="0" w:color="auto"/>
        <w:bottom w:val="none" w:sz="0" w:space="0" w:color="auto"/>
        <w:right w:val="none" w:sz="0" w:space="0" w:color="auto"/>
      </w:divBdr>
      <w:divsChild>
        <w:div w:id="1954436385">
          <w:marLeft w:val="0"/>
          <w:marRight w:val="0"/>
          <w:marTop w:val="0"/>
          <w:marBottom w:val="0"/>
          <w:divBdr>
            <w:top w:val="none" w:sz="0" w:space="0" w:color="auto"/>
            <w:left w:val="none" w:sz="0" w:space="0" w:color="auto"/>
            <w:bottom w:val="none" w:sz="0" w:space="0" w:color="auto"/>
            <w:right w:val="none" w:sz="0" w:space="0" w:color="auto"/>
          </w:divBdr>
          <w:divsChild>
            <w:div w:id="123681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492593">
      <w:bodyDiv w:val="1"/>
      <w:marLeft w:val="0"/>
      <w:marRight w:val="0"/>
      <w:marTop w:val="0"/>
      <w:marBottom w:val="0"/>
      <w:divBdr>
        <w:top w:val="none" w:sz="0" w:space="0" w:color="auto"/>
        <w:left w:val="none" w:sz="0" w:space="0" w:color="auto"/>
        <w:bottom w:val="none" w:sz="0" w:space="0" w:color="auto"/>
        <w:right w:val="none" w:sz="0" w:space="0" w:color="auto"/>
      </w:divBdr>
      <w:divsChild>
        <w:div w:id="6567148">
          <w:marLeft w:val="1267"/>
          <w:marRight w:val="0"/>
          <w:marTop w:val="77"/>
          <w:marBottom w:val="0"/>
          <w:divBdr>
            <w:top w:val="none" w:sz="0" w:space="0" w:color="auto"/>
            <w:left w:val="none" w:sz="0" w:space="0" w:color="auto"/>
            <w:bottom w:val="none" w:sz="0" w:space="0" w:color="auto"/>
            <w:right w:val="none" w:sz="0" w:space="0" w:color="auto"/>
          </w:divBdr>
        </w:div>
        <w:div w:id="552815061">
          <w:marLeft w:val="1267"/>
          <w:marRight w:val="0"/>
          <w:marTop w:val="77"/>
          <w:marBottom w:val="0"/>
          <w:divBdr>
            <w:top w:val="none" w:sz="0" w:space="0" w:color="auto"/>
            <w:left w:val="none" w:sz="0" w:space="0" w:color="auto"/>
            <w:bottom w:val="none" w:sz="0" w:space="0" w:color="auto"/>
            <w:right w:val="none" w:sz="0" w:space="0" w:color="auto"/>
          </w:divBdr>
        </w:div>
        <w:div w:id="594901959">
          <w:marLeft w:val="1267"/>
          <w:marRight w:val="0"/>
          <w:marTop w:val="77"/>
          <w:marBottom w:val="0"/>
          <w:divBdr>
            <w:top w:val="none" w:sz="0" w:space="0" w:color="auto"/>
            <w:left w:val="none" w:sz="0" w:space="0" w:color="auto"/>
            <w:bottom w:val="none" w:sz="0" w:space="0" w:color="auto"/>
            <w:right w:val="none" w:sz="0" w:space="0" w:color="auto"/>
          </w:divBdr>
        </w:div>
        <w:div w:id="933246842">
          <w:marLeft w:val="1267"/>
          <w:marRight w:val="0"/>
          <w:marTop w:val="77"/>
          <w:marBottom w:val="0"/>
          <w:divBdr>
            <w:top w:val="none" w:sz="0" w:space="0" w:color="auto"/>
            <w:left w:val="none" w:sz="0" w:space="0" w:color="auto"/>
            <w:bottom w:val="none" w:sz="0" w:space="0" w:color="auto"/>
            <w:right w:val="none" w:sz="0" w:space="0" w:color="auto"/>
          </w:divBdr>
        </w:div>
        <w:div w:id="1030254172">
          <w:marLeft w:val="1886"/>
          <w:marRight w:val="0"/>
          <w:marTop w:val="77"/>
          <w:marBottom w:val="0"/>
          <w:divBdr>
            <w:top w:val="none" w:sz="0" w:space="0" w:color="auto"/>
            <w:left w:val="none" w:sz="0" w:space="0" w:color="auto"/>
            <w:bottom w:val="none" w:sz="0" w:space="0" w:color="auto"/>
            <w:right w:val="none" w:sz="0" w:space="0" w:color="auto"/>
          </w:divBdr>
        </w:div>
        <w:div w:id="1259021521">
          <w:marLeft w:val="1267"/>
          <w:marRight w:val="0"/>
          <w:marTop w:val="77"/>
          <w:marBottom w:val="0"/>
          <w:divBdr>
            <w:top w:val="none" w:sz="0" w:space="0" w:color="auto"/>
            <w:left w:val="none" w:sz="0" w:space="0" w:color="auto"/>
            <w:bottom w:val="none" w:sz="0" w:space="0" w:color="auto"/>
            <w:right w:val="none" w:sz="0" w:space="0" w:color="auto"/>
          </w:divBdr>
        </w:div>
        <w:div w:id="1412658856">
          <w:marLeft w:val="1886"/>
          <w:marRight w:val="0"/>
          <w:marTop w:val="77"/>
          <w:marBottom w:val="0"/>
          <w:divBdr>
            <w:top w:val="none" w:sz="0" w:space="0" w:color="auto"/>
            <w:left w:val="none" w:sz="0" w:space="0" w:color="auto"/>
            <w:bottom w:val="none" w:sz="0" w:space="0" w:color="auto"/>
            <w:right w:val="none" w:sz="0" w:space="0" w:color="auto"/>
          </w:divBdr>
        </w:div>
        <w:div w:id="1752308699">
          <w:marLeft w:val="1267"/>
          <w:marRight w:val="0"/>
          <w:marTop w:val="77"/>
          <w:marBottom w:val="0"/>
          <w:divBdr>
            <w:top w:val="none" w:sz="0" w:space="0" w:color="auto"/>
            <w:left w:val="none" w:sz="0" w:space="0" w:color="auto"/>
            <w:bottom w:val="none" w:sz="0" w:space="0" w:color="auto"/>
            <w:right w:val="none" w:sz="0" w:space="0" w:color="auto"/>
          </w:divBdr>
        </w:div>
        <w:div w:id="1833521435">
          <w:marLeft w:val="1267"/>
          <w:marRight w:val="0"/>
          <w:marTop w:val="77"/>
          <w:marBottom w:val="0"/>
          <w:divBdr>
            <w:top w:val="none" w:sz="0" w:space="0" w:color="auto"/>
            <w:left w:val="none" w:sz="0" w:space="0" w:color="auto"/>
            <w:bottom w:val="none" w:sz="0" w:space="0" w:color="auto"/>
            <w:right w:val="none" w:sz="0" w:space="0" w:color="auto"/>
          </w:divBdr>
        </w:div>
      </w:divsChild>
    </w:div>
    <w:div w:id="2139839303">
      <w:bodyDiv w:val="1"/>
      <w:marLeft w:val="0"/>
      <w:marRight w:val="0"/>
      <w:marTop w:val="0"/>
      <w:marBottom w:val="0"/>
      <w:divBdr>
        <w:top w:val="none" w:sz="0" w:space="0" w:color="auto"/>
        <w:left w:val="none" w:sz="0" w:space="0" w:color="auto"/>
        <w:bottom w:val="none" w:sz="0" w:space="0" w:color="auto"/>
        <w:right w:val="none" w:sz="0" w:space="0" w:color="auto"/>
      </w:divBdr>
      <w:divsChild>
        <w:div w:id="807863149">
          <w:marLeft w:val="0"/>
          <w:marRight w:val="0"/>
          <w:marTop w:val="0"/>
          <w:marBottom w:val="0"/>
          <w:divBdr>
            <w:top w:val="none" w:sz="0" w:space="0" w:color="auto"/>
            <w:left w:val="none" w:sz="0" w:space="0" w:color="auto"/>
            <w:bottom w:val="none" w:sz="0" w:space="0" w:color="auto"/>
            <w:right w:val="none" w:sz="0" w:space="0" w:color="auto"/>
          </w:divBdr>
          <w:divsChild>
            <w:div w:id="66651117">
              <w:marLeft w:val="0"/>
              <w:marRight w:val="0"/>
              <w:marTop w:val="0"/>
              <w:marBottom w:val="0"/>
              <w:divBdr>
                <w:top w:val="none" w:sz="0" w:space="0" w:color="auto"/>
                <w:left w:val="none" w:sz="0" w:space="0" w:color="auto"/>
                <w:bottom w:val="none" w:sz="0" w:space="0" w:color="auto"/>
                <w:right w:val="none" w:sz="0" w:space="0" w:color="auto"/>
              </w:divBdr>
            </w:div>
            <w:div w:id="617301318">
              <w:marLeft w:val="0"/>
              <w:marRight w:val="0"/>
              <w:marTop w:val="0"/>
              <w:marBottom w:val="0"/>
              <w:divBdr>
                <w:top w:val="none" w:sz="0" w:space="0" w:color="auto"/>
                <w:left w:val="none" w:sz="0" w:space="0" w:color="auto"/>
                <w:bottom w:val="none" w:sz="0" w:space="0" w:color="auto"/>
                <w:right w:val="none" w:sz="0" w:space="0" w:color="auto"/>
              </w:divBdr>
            </w:div>
            <w:div w:id="86783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5FC17971-BBEF-4A72-8248-70C6555DEB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643</TotalTime>
  <Pages>4</Pages>
  <Words>1242</Words>
  <Characters>7643</Characters>
  <Application>Microsoft Office Word</Application>
  <DocSecurity>0</DocSecurity>
  <Lines>63</Lines>
  <Paragraphs>17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3GPP TSG RAN WG1 Meeting #69</vt:lpstr>
    </vt:vector>
  </TitlesOfParts>
  <Company>ZTE</Company>
  <LinksUpToDate>false</LinksUpToDate>
  <CharactersWithSpaces>8868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Windows User</cp:lastModifiedBy>
  <cp:revision>155</cp:revision>
  <cp:lastPrinted>2015-04-10T09:15:00Z</cp:lastPrinted>
  <dcterms:created xsi:type="dcterms:W3CDTF">2016-05-08T20:03:00Z</dcterms:created>
  <dcterms:modified xsi:type="dcterms:W3CDTF">2016-05-14T04:23:00Z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